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0A71"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INFORMACIÓN BÁSICA</w:t>
      </w:r>
    </w:p>
    <w:p w:rsidR="00340A71" w:rsidRDefault="00340A71" w:rsidP="008B7B40">
      <w:pPr>
        <w:spacing w:line="360" w:lineRule="auto"/>
        <w:rPr>
          <w:rFonts w:ascii="Times New Roman" w:eastAsia="Times New Roman" w:hAnsi="Times New Roman" w:cs="Times New Roman"/>
          <w:sz w:val="24"/>
          <w:szCs w:val="24"/>
        </w:rPr>
      </w:pPr>
    </w:p>
    <w:tbl>
      <w:tblPr>
        <w:tblStyle w:val="ab"/>
        <w:tblW w:w="1010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7"/>
        <w:gridCol w:w="3186"/>
        <w:gridCol w:w="1344"/>
        <w:gridCol w:w="980"/>
        <w:gridCol w:w="2250"/>
        <w:gridCol w:w="960"/>
      </w:tblGrid>
      <w:tr w:rsidR="00340A71" w:rsidRPr="00E13EA0">
        <w:trPr>
          <w:trHeight w:val="300"/>
          <w:jc w:val="center"/>
        </w:trPr>
        <w:tc>
          <w:tcPr>
            <w:tcW w:w="1387" w:type="dxa"/>
            <w:shd w:val="clear" w:color="auto" w:fill="BFBFBF"/>
          </w:tcPr>
          <w:p w:rsidR="00340A71" w:rsidRDefault="009A63C0" w:rsidP="008B7B40">
            <w:pPr>
              <w:rPr>
                <w:rFonts w:ascii="Times New Roman" w:eastAsia="Times New Roman" w:hAnsi="Times New Roman" w:cs="Times New Roman"/>
                <w:sz w:val="24"/>
                <w:szCs w:val="24"/>
              </w:rPr>
            </w:pPr>
            <w:r>
              <w:rPr>
                <w:rFonts w:ascii="Times New Roman" w:eastAsia="Times New Roman" w:hAnsi="Times New Roman" w:cs="Times New Roman"/>
                <w:sz w:val="24"/>
                <w:szCs w:val="24"/>
              </w:rPr>
              <w:t>1.1. Facultad</w:t>
            </w:r>
          </w:p>
        </w:tc>
        <w:tc>
          <w:tcPr>
            <w:tcW w:w="3186" w:type="dxa"/>
            <w:shd w:val="clear" w:color="auto" w:fill="auto"/>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Educación y Ciencias Humanas</w:t>
            </w:r>
          </w:p>
        </w:tc>
        <w:tc>
          <w:tcPr>
            <w:tcW w:w="1344" w:type="dxa"/>
            <w:shd w:val="clear" w:color="auto" w:fill="BFBFBF"/>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Programa</w:t>
            </w:r>
          </w:p>
        </w:tc>
        <w:tc>
          <w:tcPr>
            <w:tcW w:w="4190" w:type="dxa"/>
            <w:gridSpan w:val="3"/>
          </w:tcPr>
          <w:p w:rsidR="00340A71" w:rsidRPr="00DE4B65" w:rsidRDefault="009A63C0" w:rsidP="008B7B40">
            <w:pPr>
              <w:rPr>
                <w:rFonts w:ascii="Times New Roman" w:eastAsia="Times New Roman" w:hAnsi="Times New Roman" w:cs="Times New Roman"/>
                <w:color w:val="000000"/>
                <w:sz w:val="24"/>
                <w:szCs w:val="24"/>
                <w:lang w:val="es-ES"/>
              </w:rPr>
            </w:pPr>
            <w:r w:rsidRPr="00DE4B65">
              <w:rPr>
                <w:rFonts w:ascii="Times New Roman" w:eastAsia="Times New Roman" w:hAnsi="Times New Roman" w:cs="Times New Roman"/>
                <w:color w:val="000000"/>
                <w:sz w:val="24"/>
                <w:szCs w:val="24"/>
                <w:lang w:val="es-ES"/>
              </w:rPr>
              <w:t>Licenciatura en Lengua</w:t>
            </w:r>
            <w:r w:rsidR="006D748A">
              <w:rPr>
                <w:rFonts w:ascii="Times New Roman" w:eastAsia="Times New Roman" w:hAnsi="Times New Roman" w:cs="Times New Roman"/>
                <w:sz w:val="24"/>
                <w:szCs w:val="24"/>
                <w:lang w:val="es-ES"/>
              </w:rPr>
              <w:t xml:space="preserve">s Extranjeras con </w:t>
            </w:r>
            <w:proofErr w:type="spellStart"/>
            <w:r w:rsidR="006D748A">
              <w:rPr>
                <w:rFonts w:ascii="Times New Roman" w:eastAsia="Times New Roman" w:hAnsi="Times New Roman" w:cs="Times New Roman"/>
                <w:sz w:val="24"/>
                <w:szCs w:val="24"/>
                <w:lang w:val="es-ES"/>
              </w:rPr>
              <w:t>E</w:t>
            </w:r>
            <w:r w:rsidRPr="00DE4B65">
              <w:rPr>
                <w:rFonts w:ascii="Times New Roman" w:eastAsia="Times New Roman" w:hAnsi="Times New Roman" w:cs="Times New Roman"/>
                <w:sz w:val="24"/>
                <w:szCs w:val="24"/>
                <w:lang w:val="es-ES"/>
              </w:rPr>
              <w:t>nfasis</w:t>
            </w:r>
            <w:proofErr w:type="spellEnd"/>
            <w:r w:rsidRPr="00DE4B65">
              <w:rPr>
                <w:rFonts w:ascii="Times New Roman" w:eastAsia="Times New Roman" w:hAnsi="Times New Roman" w:cs="Times New Roman"/>
                <w:sz w:val="24"/>
                <w:szCs w:val="24"/>
                <w:lang w:val="es-ES"/>
              </w:rPr>
              <w:t xml:space="preserve"> en</w:t>
            </w:r>
            <w:r w:rsidRPr="00DE4B65">
              <w:rPr>
                <w:rFonts w:ascii="Times New Roman" w:eastAsia="Times New Roman" w:hAnsi="Times New Roman" w:cs="Times New Roman"/>
                <w:color w:val="000000"/>
                <w:sz w:val="24"/>
                <w:szCs w:val="24"/>
                <w:lang w:val="es-ES"/>
              </w:rPr>
              <w:t xml:space="preserve"> I</w:t>
            </w:r>
            <w:r w:rsidRPr="00DE4B65">
              <w:rPr>
                <w:rFonts w:ascii="Times New Roman" w:eastAsia="Times New Roman" w:hAnsi="Times New Roman" w:cs="Times New Roman"/>
                <w:sz w:val="24"/>
                <w:szCs w:val="24"/>
                <w:lang w:val="es-ES"/>
              </w:rPr>
              <w:t>nglés</w:t>
            </w:r>
          </w:p>
        </w:tc>
      </w:tr>
      <w:tr w:rsidR="00340A71">
        <w:trPr>
          <w:trHeight w:val="282"/>
          <w:jc w:val="center"/>
        </w:trPr>
        <w:tc>
          <w:tcPr>
            <w:tcW w:w="1387" w:type="dxa"/>
            <w:shd w:val="clear" w:color="auto" w:fill="BFBFBF"/>
          </w:tcPr>
          <w:p w:rsidR="00340A71" w:rsidRDefault="009A63C0" w:rsidP="008B7B40">
            <w:pPr>
              <w:rPr>
                <w:rFonts w:ascii="Times New Roman" w:eastAsia="Times New Roman" w:hAnsi="Times New Roman" w:cs="Times New Roman"/>
                <w:sz w:val="24"/>
                <w:szCs w:val="24"/>
              </w:rPr>
            </w:pPr>
            <w:r>
              <w:rPr>
                <w:rFonts w:ascii="Times New Roman" w:eastAsia="Times New Roman" w:hAnsi="Times New Roman" w:cs="Times New Roman"/>
                <w:sz w:val="24"/>
                <w:szCs w:val="24"/>
              </w:rPr>
              <w:t>1.3. Área</w:t>
            </w:r>
          </w:p>
        </w:tc>
        <w:tc>
          <w:tcPr>
            <w:tcW w:w="3186" w:type="dxa"/>
            <w:shd w:val="clear" w:color="auto" w:fill="auto"/>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Language Acquisition</w:t>
            </w:r>
          </w:p>
        </w:tc>
        <w:tc>
          <w:tcPr>
            <w:tcW w:w="1344" w:type="dxa"/>
            <w:shd w:val="clear" w:color="auto" w:fill="BFBFBF"/>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Curso</w:t>
            </w:r>
          </w:p>
        </w:tc>
        <w:tc>
          <w:tcPr>
            <w:tcW w:w="4190" w:type="dxa"/>
            <w:gridSpan w:val="3"/>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Communication III</w:t>
            </w:r>
          </w:p>
          <w:p w:rsidR="00340A71" w:rsidRDefault="00340A71" w:rsidP="008B7B40">
            <w:pPr>
              <w:rPr>
                <w:rFonts w:ascii="Times New Roman" w:eastAsia="Times New Roman" w:hAnsi="Times New Roman" w:cs="Times New Roman"/>
                <w:sz w:val="24"/>
                <w:szCs w:val="24"/>
              </w:rPr>
            </w:pPr>
          </w:p>
        </w:tc>
      </w:tr>
      <w:tr w:rsidR="00340A71">
        <w:trPr>
          <w:trHeight w:val="540"/>
          <w:jc w:val="center"/>
        </w:trPr>
        <w:tc>
          <w:tcPr>
            <w:tcW w:w="1387" w:type="dxa"/>
            <w:shd w:val="clear" w:color="auto" w:fill="BFBFBF"/>
          </w:tcPr>
          <w:p w:rsidR="00340A71" w:rsidRDefault="009A63C0" w:rsidP="008B7B40">
            <w:pPr>
              <w:rPr>
                <w:rFonts w:ascii="Times New Roman" w:eastAsia="Times New Roman" w:hAnsi="Times New Roman" w:cs="Times New Roman"/>
                <w:sz w:val="24"/>
                <w:szCs w:val="24"/>
              </w:rPr>
            </w:pPr>
            <w:r>
              <w:rPr>
                <w:rFonts w:ascii="Times New Roman" w:eastAsia="Times New Roman" w:hAnsi="Times New Roman" w:cs="Times New Roman"/>
                <w:sz w:val="24"/>
                <w:szCs w:val="24"/>
              </w:rPr>
              <w:t>1.5. Código</w:t>
            </w:r>
          </w:p>
        </w:tc>
        <w:tc>
          <w:tcPr>
            <w:tcW w:w="3186" w:type="dxa"/>
            <w:shd w:val="clear" w:color="auto" w:fill="auto"/>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212321</w:t>
            </w:r>
          </w:p>
        </w:tc>
        <w:tc>
          <w:tcPr>
            <w:tcW w:w="1344" w:type="dxa"/>
            <w:shd w:val="clear" w:color="auto" w:fill="BFBFBF"/>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 Créditos</w:t>
            </w:r>
          </w:p>
        </w:tc>
        <w:tc>
          <w:tcPr>
            <w:tcW w:w="4190" w:type="dxa"/>
            <w:gridSpan w:val="3"/>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4</w:t>
            </w:r>
          </w:p>
        </w:tc>
      </w:tr>
      <w:tr w:rsidR="00340A71">
        <w:trPr>
          <w:trHeight w:val="300"/>
          <w:jc w:val="center"/>
        </w:trPr>
        <w:tc>
          <w:tcPr>
            <w:tcW w:w="1387" w:type="dxa"/>
            <w:shd w:val="clear" w:color="auto" w:fill="BFBFBF"/>
          </w:tcPr>
          <w:p w:rsidR="00340A71" w:rsidRDefault="009A63C0" w:rsidP="008B7B40">
            <w:pPr>
              <w:rPr>
                <w:rFonts w:ascii="Times New Roman" w:eastAsia="Times New Roman" w:hAnsi="Times New Roman" w:cs="Times New Roman"/>
                <w:sz w:val="24"/>
                <w:szCs w:val="24"/>
              </w:rPr>
            </w:pPr>
            <w:r>
              <w:rPr>
                <w:rFonts w:ascii="Times New Roman" w:eastAsia="Times New Roman" w:hAnsi="Times New Roman" w:cs="Times New Roman"/>
                <w:sz w:val="24"/>
                <w:szCs w:val="24"/>
              </w:rPr>
              <w:t>1.6.1. HDD</w:t>
            </w:r>
          </w:p>
        </w:tc>
        <w:tc>
          <w:tcPr>
            <w:tcW w:w="3186" w:type="dxa"/>
            <w:shd w:val="clear" w:color="auto" w:fill="auto"/>
          </w:tcPr>
          <w:p w:rsidR="00340A71" w:rsidRDefault="00E13EA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w:t>
            </w:r>
            <w:r w:rsidR="009A63C0">
              <w:rPr>
                <w:rFonts w:ascii="Times New Roman" w:eastAsia="Times New Roman" w:hAnsi="Times New Roman" w:cs="Times New Roman"/>
                <w:sz w:val="24"/>
                <w:szCs w:val="24"/>
              </w:rPr>
              <w:t>8</w:t>
            </w:r>
          </w:p>
        </w:tc>
        <w:tc>
          <w:tcPr>
            <w:tcW w:w="1344" w:type="dxa"/>
            <w:shd w:val="clear" w:color="auto" w:fill="BFBFBF"/>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1.6.2. HTI</w:t>
            </w:r>
          </w:p>
        </w:tc>
        <w:tc>
          <w:tcPr>
            <w:tcW w:w="980" w:type="dxa"/>
            <w:shd w:val="clear" w:color="auto" w:fill="auto"/>
          </w:tcPr>
          <w:p w:rsidR="00340A71" w:rsidRDefault="00E13EA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w:t>
            </w:r>
            <w:bookmarkStart w:id="0" w:name="_GoBack"/>
            <w:bookmarkEnd w:id="0"/>
            <w:r w:rsidR="009A63C0">
              <w:rPr>
                <w:rFonts w:ascii="Times New Roman" w:eastAsia="Times New Roman" w:hAnsi="Times New Roman" w:cs="Times New Roman"/>
                <w:sz w:val="24"/>
                <w:szCs w:val="24"/>
              </w:rPr>
              <w:t>8</w:t>
            </w:r>
          </w:p>
        </w:tc>
        <w:tc>
          <w:tcPr>
            <w:tcW w:w="2250" w:type="dxa"/>
            <w:shd w:val="clear" w:color="auto" w:fill="BFBFBF"/>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 Año de actualización</w:t>
            </w:r>
          </w:p>
        </w:tc>
        <w:tc>
          <w:tcPr>
            <w:tcW w:w="960" w:type="dxa"/>
          </w:tcPr>
          <w:p w:rsidR="00340A71" w:rsidRDefault="009A63C0" w:rsidP="008B7B4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r>
    </w:tbl>
    <w:p w:rsidR="00340A71" w:rsidRDefault="00340A71" w:rsidP="008B7B40">
      <w:pPr>
        <w:spacing w:line="360" w:lineRule="auto"/>
        <w:rPr>
          <w:rFonts w:ascii="Times New Roman" w:eastAsia="Times New Roman" w:hAnsi="Times New Roman" w:cs="Times New Roman"/>
          <w:sz w:val="24"/>
          <w:szCs w:val="24"/>
        </w:rPr>
      </w:pPr>
    </w:p>
    <w:p w:rsidR="00340A71"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JUSTIFICACIÓN</w:t>
      </w:r>
    </w:p>
    <w:tbl>
      <w:tblPr>
        <w:tblStyle w:val="ac"/>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0A71">
        <w:trPr>
          <w:trHeight w:val="1827"/>
        </w:trPr>
        <w:tc>
          <w:tcPr>
            <w:tcW w:w="10114" w:type="dxa"/>
            <w:shd w:val="clear" w:color="auto" w:fill="FFFFFF"/>
          </w:tcPr>
          <w:p w:rsidR="00340A71" w:rsidRDefault="009A63C0" w:rsidP="008B7B4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course will help students interact with relevant material to engage in discussions, conversations, descriptions and others. It allows students to demonstrate the </w:t>
            </w:r>
            <w:proofErr w:type="spellStart"/>
            <w:r>
              <w:rPr>
                <w:rFonts w:ascii="Times New Roman" w:eastAsia="Times New Roman" w:hAnsi="Times New Roman" w:cs="Times New Roman"/>
                <w:sz w:val="24"/>
                <w:szCs w:val="24"/>
              </w:rPr>
              <w:t>Thershold</w:t>
            </w:r>
            <w:proofErr w:type="spellEnd"/>
            <w:r>
              <w:rPr>
                <w:rFonts w:ascii="Times New Roman" w:eastAsia="Times New Roman" w:hAnsi="Times New Roman" w:cs="Times New Roman"/>
                <w:sz w:val="24"/>
                <w:szCs w:val="24"/>
              </w:rPr>
              <w:t xml:space="preserve"> level B1.1 of the Common European Framework.   There is a special emphasis on speaking and listening skills. The course will provide the students with opportunities to practice vocabulary, pronunciation, and grammar in activities in which they can describe experiences, events, and wishes while they give reasons, opinions, explanations, and express feelings.  The course will help students use and distinguish between formal and informal language. </w:t>
            </w:r>
          </w:p>
        </w:tc>
      </w:tr>
    </w:tbl>
    <w:p w:rsidR="00340A71" w:rsidRDefault="00340A71" w:rsidP="008B7B40">
      <w:pPr>
        <w:spacing w:line="360" w:lineRule="auto"/>
        <w:rPr>
          <w:rFonts w:ascii="Times New Roman" w:eastAsia="Times New Roman" w:hAnsi="Times New Roman" w:cs="Times New Roman"/>
          <w:sz w:val="24"/>
          <w:szCs w:val="24"/>
        </w:rPr>
      </w:pPr>
    </w:p>
    <w:p w:rsidR="00340A71" w:rsidRPr="00272A47"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PROPÓSITOS DE FORMACIÓN</w:t>
      </w:r>
    </w:p>
    <w:p w:rsidR="00272A47" w:rsidRDefault="00272A47" w:rsidP="008B7B40">
      <w:pPr>
        <w:spacing w:line="360" w:lineRule="auto"/>
        <w:ind w:left="360"/>
        <w:rPr>
          <w:rFonts w:ascii="Times New Roman" w:eastAsia="Times New Roman" w:hAnsi="Times New Roman" w:cs="Times New Roman"/>
          <w:sz w:val="24"/>
          <w:szCs w:val="24"/>
        </w:rPr>
      </w:pPr>
    </w:p>
    <w:tbl>
      <w:tblPr>
        <w:tblStyle w:val="ad"/>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340A71">
        <w:trPr>
          <w:trHeight w:val="1550"/>
        </w:trPr>
        <w:tc>
          <w:tcPr>
            <w:tcW w:w="10114" w:type="dxa"/>
            <w:shd w:val="clear" w:color="auto" w:fill="FFFFFF"/>
          </w:tcPr>
          <w:p w:rsidR="00340A71" w:rsidRDefault="009A63C0" w:rsidP="008B7B4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course provides students with learning opportunities to acquire and develop communicative intermediate skills. </w:t>
            </w:r>
          </w:p>
          <w:p w:rsidR="00340A71" w:rsidRDefault="000D3DA2" w:rsidP="008B7B40">
            <w:p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Course Goal</w:t>
            </w:r>
            <w:r w:rsidR="00600CA7">
              <w:rPr>
                <w:rFonts w:ascii="Times New Roman" w:eastAsia="Times New Roman" w:hAnsi="Times New Roman" w:cs="Times New Roman"/>
                <w:b/>
                <w:sz w:val="24"/>
                <w:szCs w:val="24"/>
              </w:rPr>
              <w:t>s</w:t>
            </w:r>
            <w:r w:rsidR="009A63C0">
              <w:rPr>
                <w:rFonts w:ascii="Times New Roman" w:eastAsia="Times New Roman" w:hAnsi="Times New Roman" w:cs="Times New Roman"/>
                <w:b/>
                <w:sz w:val="24"/>
                <w:szCs w:val="24"/>
              </w:rPr>
              <w:t xml:space="preserve">. </w:t>
            </w:r>
            <w:r w:rsidR="009A63C0">
              <w:rPr>
                <w:rFonts w:ascii="Times New Roman" w:eastAsia="Times New Roman" w:hAnsi="Times New Roman" w:cs="Times New Roman"/>
                <w:color w:val="000000"/>
                <w:sz w:val="24"/>
                <w:szCs w:val="24"/>
              </w:rPr>
              <w:t xml:space="preserve">On completion of the </w:t>
            </w:r>
            <w:r w:rsidR="009A63C0">
              <w:rPr>
                <w:rFonts w:ascii="Times New Roman" w:eastAsia="Times New Roman" w:hAnsi="Times New Roman" w:cs="Times New Roman"/>
                <w:sz w:val="24"/>
                <w:szCs w:val="24"/>
              </w:rPr>
              <w:t>Course</w:t>
            </w:r>
            <w:r w:rsidR="009A63C0">
              <w:rPr>
                <w:rFonts w:ascii="Times New Roman" w:eastAsia="Times New Roman" w:hAnsi="Times New Roman" w:cs="Times New Roman"/>
                <w:color w:val="000000"/>
                <w:sz w:val="24"/>
                <w:szCs w:val="24"/>
              </w:rPr>
              <w:t xml:space="preserve">, teacher-candidates will demonstrate the </w:t>
            </w:r>
            <w:r w:rsidR="009A63C0">
              <w:rPr>
                <w:rFonts w:ascii="Times New Roman" w:eastAsia="Times New Roman" w:hAnsi="Times New Roman" w:cs="Times New Roman"/>
                <w:sz w:val="24"/>
                <w:szCs w:val="24"/>
              </w:rPr>
              <w:t>B1.1.</w:t>
            </w:r>
            <w:r w:rsidR="009A63C0">
              <w:rPr>
                <w:rFonts w:ascii="Times New Roman" w:eastAsia="Times New Roman" w:hAnsi="Times New Roman" w:cs="Times New Roman"/>
                <w:color w:val="000000"/>
                <w:sz w:val="24"/>
                <w:szCs w:val="24"/>
              </w:rPr>
              <w:t xml:space="preserve"> </w:t>
            </w:r>
            <w:proofErr w:type="gramStart"/>
            <w:r w:rsidR="009A63C0">
              <w:rPr>
                <w:rFonts w:ascii="Times New Roman" w:eastAsia="Times New Roman" w:hAnsi="Times New Roman" w:cs="Times New Roman"/>
                <w:color w:val="000000"/>
                <w:sz w:val="24"/>
                <w:szCs w:val="24"/>
              </w:rPr>
              <w:t>level</w:t>
            </w:r>
            <w:proofErr w:type="gramEnd"/>
            <w:r w:rsidR="009A63C0">
              <w:rPr>
                <w:rFonts w:ascii="Times New Roman" w:eastAsia="Times New Roman" w:hAnsi="Times New Roman" w:cs="Times New Roman"/>
                <w:color w:val="000000"/>
                <w:sz w:val="24"/>
                <w:szCs w:val="24"/>
              </w:rPr>
              <w:t xml:space="preserve"> of the Common European Framework. By the end of the Foundation Cycle, students </w:t>
            </w:r>
            <w:proofErr w:type="gramStart"/>
            <w:r w:rsidR="009A63C0">
              <w:rPr>
                <w:rFonts w:ascii="Times New Roman" w:eastAsia="Times New Roman" w:hAnsi="Times New Roman" w:cs="Times New Roman"/>
                <w:color w:val="000000"/>
                <w:sz w:val="24"/>
                <w:szCs w:val="24"/>
              </w:rPr>
              <w:t>are expected</w:t>
            </w:r>
            <w:proofErr w:type="gramEnd"/>
            <w:r w:rsidR="009A63C0">
              <w:rPr>
                <w:rFonts w:ascii="Times New Roman" w:eastAsia="Times New Roman" w:hAnsi="Times New Roman" w:cs="Times New Roman"/>
                <w:color w:val="000000"/>
                <w:sz w:val="24"/>
                <w:szCs w:val="24"/>
              </w:rPr>
              <w:t xml:space="preserve"> to reach the B1 level.</w:t>
            </w:r>
          </w:p>
        </w:tc>
      </w:tr>
    </w:tbl>
    <w:p w:rsidR="00340A71" w:rsidRDefault="00340A71" w:rsidP="008B7B40">
      <w:pPr>
        <w:spacing w:line="360" w:lineRule="auto"/>
        <w:rPr>
          <w:rFonts w:ascii="Times New Roman" w:eastAsia="Times New Roman" w:hAnsi="Times New Roman" w:cs="Times New Roman"/>
          <w:sz w:val="24"/>
          <w:szCs w:val="24"/>
        </w:rPr>
      </w:pPr>
    </w:p>
    <w:p w:rsidR="00340A71" w:rsidRDefault="00340A71" w:rsidP="008B7B40">
      <w:pPr>
        <w:spacing w:line="360" w:lineRule="auto"/>
        <w:rPr>
          <w:rFonts w:ascii="Times New Roman" w:eastAsia="Times New Roman" w:hAnsi="Times New Roman" w:cs="Times New Roman"/>
          <w:sz w:val="24"/>
          <w:szCs w:val="24"/>
        </w:rPr>
      </w:pPr>
    </w:p>
    <w:p w:rsidR="00340A71" w:rsidRDefault="00340A71" w:rsidP="008B7B40">
      <w:pPr>
        <w:spacing w:line="360" w:lineRule="auto"/>
        <w:rPr>
          <w:rFonts w:ascii="Times New Roman" w:eastAsia="Times New Roman" w:hAnsi="Times New Roman" w:cs="Times New Roman"/>
          <w:sz w:val="24"/>
          <w:szCs w:val="24"/>
        </w:rPr>
      </w:pPr>
    </w:p>
    <w:p w:rsidR="00340A71" w:rsidRPr="00AF4248"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COMPETENCIAS ESPECÍFICAS Y TRANSVERSALES</w:t>
      </w:r>
    </w:p>
    <w:p w:rsidR="00AF4248" w:rsidRDefault="00AF4248" w:rsidP="008B7B40">
      <w:pPr>
        <w:spacing w:line="360" w:lineRule="auto"/>
        <w:ind w:left="360"/>
        <w:rPr>
          <w:rFonts w:ascii="Times New Roman" w:eastAsia="Times New Roman" w:hAnsi="Times New Roman" w:cs="Times New Roman"/>
          <w:sz w:val="24"/>
          <w:szCs w:val="24"/>
        </w:rPr>
      </w:pPr>
    </w:p>
    <w:tbl>
      <w:tblPr>
        <w:tblStyle w:val="ae"/>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0A71">
        <w:trPr>
          <w:trHeight w:val="3116"/>
        </w:trPr>
        <w:tc>
          <w:tcPr>
            <w:tcW w:w="10114" w:type="dxa"/>
            <w:shd w:val="clear" w:color="auto" w:fill="FFFFFF"/>
          </w:tcPr>
          <w:p w:rsidR="00340A71" w:rsidRDefault="009A63C0" w:rsidP="008B7B40">
            <w:pPr>
              <w:tabs>
                <w:tab w:val="left" w:pos="4950"/>
              </w:tab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340A71" w:rsidRDefault="009A63C0" w:rsidP="008B7B4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By the end of this course students will</w:t>
            </w:r>
            <w:r w:rsidR="00D66B7D">
              <w:rPr>
                <w:rFonts w:ascii="Times New Roman" w:eastAsia="Times New Roman" w:hAnsi="Times New Roman" w:cs="Times New Roman"/>
                <w:sz w:val="24"/>
                <w:szCs w:val="24"/>
              </w:rPr>
              <w:t xml:space="preserve"> be able to:</w:t>
            </w:r>
          </w:p>
          <w:p w:rsidR="00340A71" w:rsidRDefault="009A63C0" w:rsidP="008B7B40">
            <w:pPr>
              <w:numPr>
                <w:ilvl w:val="0"/>
                <w:numId w:val="5"/>
              </w:numPr>
              <w:spacing w:after="200" w:line="360" w:lineRule="auto"/>
              <w:rPr>
                <w:sz w:val="24"/>
                <w:szCs w:val="24"/>
              </w:rPr>
            </w:pPr>
            <w:r>
              <w:rPr>
                <w:rFonts w:ascii="Times New Roman" w:eastAsia="Times New Roman" w:hAnsi="Times New Roman" w:cs="Times New Roman"/>
                <w:sz w:val="24"/>
                <w:szCs w:val="24"/>
              </w:rPr>
              <w:t xml:space="preserve">Extract the essential information from short; recorded passages dealing with predictable every day matters that </w:t>
            </w:r>
            <w:proofErr w:type="gramStart"/>
            <w:r>
              <w:rPr>
                <w:rFonts w:ascii="Times New Roman" w:eastAsia="Times New Roman" w:hAnsi="Times New Roman" w:cs="Times New Roman"/>
                <w:sz w:val="24"/>
                <w:szCs w:val="24"/>
              </w:rPr>
              <w:t>are delivered</w:t>
            </w:r>
            <w:proofErr w:type="gramEnd"/>
            <w:r>
              <w:rPr>
                <w:rFonts w:ascii="Times New Roman" w:eastAsia="Times New Roman" w:hAnsi="Times New Roman" w:cs="Times New Roman"/>
                <w:sz w:val="24"/>
                <w:szCs w:val="24"/>
              </w:rPr>
              <w:t xml:space="preserve"> slowly and clearly. </w:t>
            </w:r>
          </w:p>
          <w:p w:rsidR="00340A71" w:rsidRDefault="009A63C0" w:rsidP="008B7B40">
            <w:pPr>
              <w:numPr>
                <w:ilvl w:val="0"/>
                <w:numId w:val="5"/>
              </w:numPr>
              <w:spacing w:after="200" w:line="360" w:lineRule="auto"/>
              <w:rPr>
                <w:sz w:val="24"/>
                <w:szCs w:val="24"/>
              </w:rPr>
            </w:pPr>
            <w:r>
              <w:rPr>
                <w:rFonts w:ascii="Times New Roman" w:eastAsia="Times New Roman" w:hAnsi="Times New Roman" w:cs="Times New Roman"/>
                <w:sz w:val="24"/>
                <w:szCs w:val="24"/>
              </w:rPr>
              <w:t xml:space="preserve">Identify </w:t>
            </w:r>
            <w:proofErr w:type="gramStart"/>
            <w:r>
              <w:rPr>
                <w:rFonts w:ascii="Times New Roman" w:eastAsia="Times New Roman" w:hAnsi="Times New Roman" w:cs="Times New Roman"/>
                <w:sz w:val="24"/>
                <w:szCs w:val="24"/>
              </w:rPr>
              <w:t>factual information</w:t>
            </w:r>
            <w:proofErr w:type="gramEnd"/>
            <w:r>
              <w:rPr>
                <w:rFonts w:ascii="Times New Roman" w:eastAsia="Times New Roman" w:hAnsi="Times New Roman" w:cs="Times New Roman"/>
                <w:sz w:val="24"/>
                <w:szCs w:val="24"/>
              </w:rPr>
              <w:t xml:space="preserve"> about common every day or job-related topics considering both general messages and specific details containing a proportion of shared international vocabulary items. </w:t>
            </w:r>
          </w:p>
          <w:p w:rsidR="00340A71" w:rsidRDefault="009A63C0" w:rsidP="008B7B40">
            <w:pPr>
              <w:numPr>
                <w:ilvl w:val="0"/>
                <w:numId w:val="5"/>
              </w:numPr>
              <w:spacing w:after="200" w:line="360" w:lineRule="auto"/>
              <w:rPr>
                <w:sz w:val="24"/>
                <w:szCs w:val="24"/>
              </w:rPr>
            </w:pPr>
            <w:r>
              <w:rPr>
                <w:rFonts w:ascii="Times New Roman" w:eastAsia="Times New Roman" w:hAnsi="Times New Roman" w:cs="Times New Roman"/>
                <w:sz w:val="24"/>
                <w:szCs w:val="24"/>
              </w:rPr>
              <w:t xml:space="preserve">Describe people’s living or working conditions, daily routines, likes, dislikes,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xml:space="preserve">, as a short series of simple phrases and sentences linked in a list. </w:t>
            </w:r>
          </w:p>
          <w:p w:rsidR="00340A71" w:rsidRDefault="009A63C0" w:rsidP="008B7B40">
            <w:pPr>
              <w:numPr>
                <w:ilvl w:val="0"/>
                <w:numId w:val="5"/>
              </w:numPr>
              <w:spacing w:after="200" w:line="360" w:lineRule="auto"/>
              <w:rPr>
                <w:sz w:val="24"/>
                <w:szCs w:val="24"/>
              </w:rPr>
            </w:pPr>
            <w:r>
              <w:rPr>
                <w:rFonts w:ascii="Times New Roman" w:eastAsia="Times New Roman" w:hAnsi="Times New Roman" w:cs="Times New Roman"/>
                <w:sz w:val="24"/>
                <w:szCs w:val="24"/>
              </w:rPr>
              <w:t xml:space="preserve">Manage simple, routines exchange by asking and answering questions about familiar topics in predictable everyday situations. </w:t>
            </w:r>
          </w:p>
          <w:p w:rsidR="00340A71" w:rsidRDefault="009A63C0" w:rsidP="008B7B40">
            <w:pPr>
              <w:numPr>
                <w:ilvl w:val="0"/>
                <w:numId w:val="5"/>
              </w:numPr>
              <w:spacing w:after="200" w:line="360" w:lineRule="auto"/>
              <w:rPr>
                <w:sz w:val="24"/>
                <w:szCs w:val="24"/>
              </w:rPr>
            </w:pPr>
            <w:r>
              <w:rPr>
                <w:rFonts w:ascii="Times New Roman" w:eastAsia="Times New Roman" w:hAnsi="Times New Roman" w:cs="Times New Roman"/>
                <w:sz w:val="24"/>
                <w:szCs w:val="24"/>
              </w:rPr>
              <w:t xml:space="preserve">Write accounts of experiences, aspects of his/ her environment, study experiences, feelings and reactions in simple connected texts. </w:t>
            </w:r>
          </w:p>
          <w:p w:rsidR="00340A71" w:rsidRDefault="009A63C0" w:rsidP="008B7B40">
            <w:pPr>
              <w:numPr>
                <w:ilvl w:val="0"/>
                <w:numId w:val="5"/>
              </w:numPr>
              <w:spacing w:after="200" w:line="360" w:lineRule="auto"/>
              <w:rPr>
                <w:sz w:val="24"/>
                <w:szCs w:val="24"/>
              </w:rPr>
            </w:pPr>
            <w:r>
              <w:rPr>
                <w:rFonts w:ascii="Times New Roman" w:eastAsia="Times New Roman" w:hAnsi="Times New Roman" w:cs="Times New Roman"/>
                <w:sz w:val="24"/>
                <w:szCs w:val="24"/>
              </w:rPr>
              <w:t>Show respect and tolerance towards individual differences, classmates ‘opinions and contributions in the language classroom, facilitating collaborative work.</w:t>
            </w:r>
          </w:p>
          <w:p w:rsidR="00340A71" w:rsidRDefault="009A63C0" w:rsidP="008B7B40">
            <w:pPr>
              <w:numPr>
                <w:ilvl w:val="0"/>
                <w:numId w:val="4"/>
              </w:numPr>
              <w:spacing w:line="360" w:lineRule="auto"/>
              <w:rPr>
                <w:color w:val="000000"/>
                <w:sz w:val="24"/>
                <w:szCs w:val="24"/>
              </w:rPr>
            </w:pPr>
            <w:r>
              <w:rPr>
                <w:rFonts w:ascii="Times New Roman" w:eastAsia="Times New Roman" w:hAnsi="Times New Roman" w:cs="Times New Roman"/>
                <w:sz w:val="24"/>
                <w:szCs w:val="24"/>
              </w:rPr>
              <w:t xml:space="preserve">Use technology as a fundamental tool for the development of the </w:t>
            </w:r>
            <w:proofErr w:type="gramStart"/>
            <w:r>
              <w:rPr>
                <w:rFonts w:ascii="Times New Roman" w:eastAsia="Times New Roman" w:hAnsi="Times New Roman" w:cs="Times New Roman"/>
                <w:sz w:val="24"/>
                <w:szCs w:val="24"/>
              </w:rPr>
              <w:t>4</w:t>
            </w:r>
            <w:proofErr w:type="gramEnd"/>
            <w:r>
              <w:rPr>
                <w:rFonts w:ascii="Times New Roman" w:eastAsia="Times New Roman" w:hAnsi="Times New Roman" w:cs="Times New Roman"/>
                <w:sz w:val="24"/>
                <w:szCs w:val="24"/>
              </w:rPr>
              <w:t xml:space="preserve"> language skills.</w:t>
            </w:r>
          </w:p>
        </w:tc>
      </w:tr>
    </w:tbl>
    <w:p w:rsidR="00340A71" w:rsidRDefault="00340A71" w:rsidP="008B7B40">
      <w:pPr>
        <w:spacing w:line="360" w:lineRule="auto"/>
        <w:rPr>
          <w:rFonts w:ascii="Times New Roman" w:eastAsia="Times New Roman" w:hAnsi="Times New Roman" w:cs="Times New Roman"/>
          <w:sz w:val="24"/>
          <w:szCs w:val="24"/>
        </w:rPr>
      </w:pPr>
    </w:p>
    <w:p w:rsidR="00340A71" w:rsidRPr="009A41AB"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LEARNING OUTCOMES</w:t>
      </w:r>
    </w:p>
    <w:p w:rsidR="009A41AB" w:rsidRDefault="009A41AB" w:rsidP="008B7B40">
      <w:pPr>
        <w:spacing w:line="360" w:lineRule="auto"/>
        <w:ind w:left="360"/>
        <w:rPr>
          <w:rFonts w:ascii="Times New Roman" w:eastAsia="Times New Roman" w:hAnsi="Times New Roman" w:cs="Times New Roman"/>
          <w:sz w:val="24"/>
          <w:szCs w:val="24"/>
        </w:rPr>
      </w:pPr>
    </w:p>
    <w:tbl>
      <w:tblPr>
        <w:tblStyle w:val="af"/>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0A71">
        <w:trPr>
          <w:trHeight w:val="1250"/>
        </w:trPr>
        <w:tc>
          <w:tcPr>
            <w:tcW w:w="10114" w:type="dxa"/>
            <w:shd w:val="clear" w:color="auto" w:fill="FFFFFF"/>
          </w:tcPr>
          <w:p w:rsidR="00340A71" w:rsidRPr="004476F6" w:rsidRDefault="009A63C0" w:rsidP="008B7B4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By the end of this course students will:</w:t>
            </w:r>
          </w:p>
          <w:p w:rsidR="00340A71" w:rsidRDefault="009A63C0" w:rsidP="008B7B4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Write letters, paragraphs, and messages by recognizing and using formal and informal language in a variety of context. </w:t>
            </w:r>
          </w:p>
          <w:p w:rsidR="00340A71" w:rsidRDefault="009A63C0" w:rsidP="008B7B4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Hold discussions and conversations spontaneously and clearly when expressing ideas related to society and lifestyle.</w:t>
            </w:r>
          </w:p>
          <w:p w:rsidR="00340A71" w:rsidRDefault="009A63C0" w:rsidP="008B7B40">
            <w:pPr>
              <w:numPr>
                <w:ilvl w:val="0"/>
                <w:numId w:val="1"/>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Distinguish main ideas from oral text and propose critical postures from what they hear.</w:t>
            </w:r>
          </w:p>
          <w:p w:rsidR="00340A71" w:rsidRDefault="009A63C0" w:rsidP="008B7B40">
            <w:pPr>
              <w:numPr>
                <w:ilvl w:val="0"/>
                <w:numId w:val="1"/>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Read argumentative texts to gain information and share during class discussions.</w:t>
            </w:r>
          </w:p>
          <w:p w:rsidR="00340A71" w:rsidRDefault="009A63C0" w:rsidP="008B7B4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Provide short descriptions of everyday life in common situations and contexts accurately and fluently.</w:t>
            </w:r>
          </w:p>
          <w:p w:rsidR="00340A71" w:rsidRDefault="009A63C0" w:rsidP="008B7B4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Provide specific information in the form of charts, diagrams or other graphics when reading simple written material such as letters, brochures and short newspapers, articles. </w:t>
            </w:r>
          </w:p>
          <w:p w:rsidR="00340A71" w:rsidRDefault="009A63C0" w:rsidP="008B7B4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Give instructions, descriptions and advice on personal and common issues with appropriate pronunciation and use of sufficient vocabulary.</w:t>
            </w:r>
          </w:p>
          <w:p w:rsidR="00340A71" w:rsidRDefault="009A63C0" w:rsidP="008B7B4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Give and seek personal views and opinions in discussing topics of interest.</w:t>
            </w:r>
          </w:p>
          <w:p w:rsidR="00340A71" w:rsidRDefault="009A63C0" w:rsidP="008B7B4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Describe the main conclusions in clearly signaled argumentative texts.</w:t>
            </w:r>
          </w:p>
          <w:p w:rsidR="00340A71" w:rsidRDefault="009A63C0" w:rsidP="008B7B40">
            <w:pPr>
              <w:numPr>
                <w:ilvl w:val="0"/>
                <w:numId w:val="1"/>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Understand the main points of clear standard speech on familiar matters which</w:t>
            </w:r>
          </w:p>
          <w:p w:rsidR="00340A71" w:rsidRDefault="009A63C0" w:rsidP="008B7B40">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occur regularly</w:t>
            </w:r>
          </w:p>
        </w:tc>
      </w:tr>
    </w:tbl>
    <w:p w:rsidR="00340A71" w:rsidRDefault="00340A71" w:rsidP="008B7B40">
      <w:pPr>
        <w:spacing w:line="360" w:lineRule="auto"/>
        <w:rPr>
          <w:rFonts w:ascii="Times New Roman" w:eastAsia="Times New Roman" w:hAnsi="Times New Roman" w:cs="Times New Roman"/>
          <w:sz w:val="24"/>
          <w:szCs w:val="24"/>
        </w:rPr>
      </w:pPr>
    </w:p>
    <w:p w:rsidR="00340A71" w:rsidRPr="00E1069B"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COURSE CONTENT</w:t>
      </w:r>
    </w:p>
    <w:p w:rsidR="00E1069B" w:rsidRDefault="00E1069B" w:rsidP="008B7B40">
      <w:pPr>
        <w:spacing w:line="360" w:lineRule="auto"/>
        <w:ind w:left="360"/>
        <w:rPr>
          <w:rFonts w:ascii="Times New Roman" w:eastAsia="Times New Roman" w:hAnsi="Times New Roman" w:cs="Times New Roman"/>
          <w:sz w:val="24"/>
          <w:szCs w:val="24"/>
        </w:rPr>
      </w:pP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0A71">
        <w:trPr>
          <w:trHeight w:val="1250"/>
        </w:trPr>
        <w:tc>
          <w:tcPr>
            <w:tcW w:w="10114" w:type="dxa"/>
            <w:shd w:val="clear" w:color="auto" w:fill="FFFFFF"/>
          </w:tcPr>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nformation delivery and request</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Past events and experiences</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Future arrangements, promises and predictions </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Descri</w:t>
            </w:r>
            <w:r>
              <w:rPr>
                <w:rFonts w:ascii="Times New Roman" w:eastAsia="Times New Roman" w:hAnsi="Times New Roman" w:cs="Times New Roman"/>
                <w:sz w:val="24"/>
                <w:szCs w:val="24"/>
              </w:rPr>
              <w:t xml:space="preserve">ption </w:t>
            </w:r>
            <w:r w:rsidR="00DE4B65">
              <w:rPr>
                <w:rFonts w:ascii="Times New Roman" w:eastAsia="Times New Roman" w:hAnsi="Times New Roman" w:cs="Times New Roman"/>
                <w:sz w:val="24"/>
                <w:szCs w:val="24"/>
              </w:rPr>
              <w:t xml:space="preserve">of </w:t>
            </w:r>
            <w:r w:rsidR="00DE4B65">
              <w:rPr>
                <w:rFonts w:ascii="Times New Roman" w:eastAsia="Times New Roman" w:hAnsi="Times New Roman" w:cs="Times New Roman"/>
                <w:color w:val="000000"/>
                <w:sz w:val="24"/>
                <w:szCs w:val="24"/>
              </w:rPr>
              <w:t>lifestyle</w:t>
            </w:r>
            <w:r>
              <w:rPr>
                <w:rFonts w:ascii="Times New Roman" w:eastAsia="Times New Roman" w:hAnsi="Times New Roman" w:cs="Times New Roman"/>
                <w:color w:val="000000"/>
                <w:sz w:val="24"/>
                <w:szCs w:val="24"/>
              </w:rPr>
              <w:t xml:space="preserve"> and family conflicts</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Formal and informal letters and e- mails </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Real, possible and unreal situations </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Biographies </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Practical English  </w:t>
            </w:r>
          </w:p>
          <w:p w:rsidR="00340A71" w:rsidRDefault="009A63C0" w:rsidP="008B7B40">
            <w:pPr>
              <w:numPr>
                <w:ilvl w:val="0"/>
                <w:numId w:val="3"/>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Report of </w:t>
            </w:r>
            <w:r>
              <w:rPr>
                <w:rFonts w:ascii="Times New Roman" w:eastAsia="Times New Roman" w:hAnsi="Times New Roman" w:cs="Times New Roman"/>
                <w:color w:val="000000"/>
                <w:sz w:val="24"/>
                <w:szCs w:val="24"/>
              </w:rPr>
              <w:t xml:space="preserve"> information </w:t>
            </w:r>
          </w:p>
        </w:tc>
      </w:tr>
    </w:tbl>
    <w:p w:rsidR="00340A71" w:rsidRDefault="00340A71" w:rsidP="008B7B40">
      <w:pPr>
        <w:spacing w:line="360" w:lineRule="auto"/>
        <w:rPr>
          <w:rFonts w:ascii="Times New Roman" w:eastAsia="Times New Roman" w:hAnsi="Times New Roman" w:cs="Times New Roman"/>
          <w:sz w:val="24"/>
          <w:szCs w:val="24"/>
        </w:rPr>
      </w:pPr>
    </w:p>
    <w:p w:rsidR="00340A71"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ESTRATEGIAS METODOLÓGICAS</w:t>
      </w: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0A71">
        <w:trPr>
          <w:trHeight w:val="5130"/>
        </w:trPr>
        <w:tc>
          <w:tcPr>
            <w:tcW w:w="10114" w:type="dxa"/>
            <w:shd w:val="clear" w:color="auto" w:fill="FFFFFF"/>
          </w:tcPr>
          <w:p w:rsidR="00340A71" w:rsidRDefault="009A63C0" w:rsidP="008B7B4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course follows a task-based approach that consists on fostering different language skills in students while performing a task without pre-determining the language to </w:t>
            </w:r>
            <w:proofErr w:type="gramStart"/>
            <w:r>
              <w:rPr>
                <w:rFonts w:ascii="Times New Roman" w:eastAsia="Times New Roman" w:hAnsi="Times New Roman" w:cs="Times New Roman"/>
                <w:sz w:val="24"/>
                <w:szCs w:val="24"/>
              </w:rPr>
              <w:t>be studied</w:t>
            </w:r>
            <w:proofErr w:type="gramEnd"/>
            <w:r>
              <w:rPr>
                <w:rFonts w:ascii="Times New Roman" w:eastAsia="Times New Roman" w:hAnsi="Times New Roman" w:cs="Times New Roman"/>
                <w:sz w:val="24"/>
                <w:szCs w:val="24"/>
              </w:rPr>
              <w:t xml:space="preserve">. Learners learn while completing different tasks. By the use of this methodology, students receive concise instructions and input to determine what to do and to recall some language. Some tasks samples </w:t>
            </w:r>
            <w:proofErr w:type="gramStart"/>
            <w:r>
              <w:rPr>
                <w:rFonts w:ascii="Times New Roman" w:eastAsia="Times New Roman" w:hAnsi="Times New Roman" w:cs="Times New Roman"/>
                <w:sz w:val="24"/>
                <w:szCs w:val="24"/>
              </w:rPr>
              <w:t>are provided</w:t>
            </w:r>
            <w:proofErr w:type="gramEnd"/>
            <w:r>
              <w:rPr>
                <w:rFonts w:ascii="Times New Roman" w:eastAsia="Times New Roman" w:hAnsi="Times New Roman" w:cs="Times New Roman"/>
                <w:sz w:val="24"/>
                <w:szCs w:val="24"/>
              </w:rPr>
              <w:t xml:space="preserve"> as a clear model of what students are expected to do. Learners complete the assigned task individually, in pairs or in groups using different features and structures of the language while the teacher organizes and encourages the process.</w:t>
            </w:r>
          </w:p>
          <w:p w:rsidR="00340A71" w:rsidRDefault="009A63C0" w:rsidP="008B7B4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plan and practice what they want to convey while the teacher monitors and advises to figure out any language questions or doubts. This stage </w:t>
            </w:r>
            <w:proofErr w:type="gramStart"/>
            <w:r>
              <w:rPr>
                <w:rFonts w:ascii="Times New Roman" w:eastAsia="Times New Roman" w:hAnsi="Times New Roman" w:cs="Times New Roman"/>
                <w:sz w:val="24"/>
                <w:szCs w:val="24"/>
              </w:rPr>
              <w:t>is followed</w:t>
            </w:r>
            <w:proofErr w:type="gramEnd"/>
            <w:r>
              <w:rPr>
                <w:rFonts w:ascii="Times New Roman" w:eastAsia="Times New Roman" w:hAnsi="Times New Roman" w:cs="Times New Roman"/>
                <w:sz w:val="24"/>
                <w:szCs w:val="24"/>
              </w:rPr>
              <w:t xml:space="preserve"> by reporting orally or in a written way to the class taking into account the order the teacher chooses. These practice activities will afford opportunities for the students to talk about their own experiences. Finally, the teacher gives feedback and suggestions to the students and the rest of class.</w:t>
            </w:r>
          </w:p>
          <w:p w:rsidR="00340A71" w:rsidRDefault="009A63C0" w:rsidP="008B7B4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Learners evaluate their performance while comparing their tasks´ outcomes with their partners´. The teacher provides content feedback and reinforces the language items that emerge from the performed task in which learners </w:t>
            </w:r>
            <w:proofErr w:type="gramStart"/>
            <w:r>
              <w:rPr>
                <w:rFonts w:ascii="Times New Roman" w:eastAsia="Times New Roman" w:hAnsi="Times New Roman" w:cs="Times New Roman"/>
                <w:sz w:val="24"/>
                <w:szCs w:val="24"/>
              </w:rPr>
              <w:t>are expected</w:t>
            </w:r>
            <w:proofErr w:type="gramEnd"/>
            <w:r>
              <w:rPr>
                <w:rFonts w:ascii="Times New Roman" w:eastAsia="Times New Roman" w:hAnsi="Times New Roman" w:cs="Times New Roman"/>
                <w:sz w:val="24"/>
                <w:szCs w:val="24"/>
              </w:rPr>
              <w:t xml:space="preserve"> to use the form- language while developing their oral production. </w:t>
            </w:r>
          </w:p>
        </w:tc>
      </w:tr>
    </w:tbl>
    <w:p w:rsidR="00340A71" w:rsidRDefault="00340A71" w:rsidP="008B7B40">
      <w:pPr>
        <w:spacing w:line="360" w:lineRule="auto"/>
        <w:ind w:left="360"/>
        <w:rPr>
          <w:rFonts w:ascii="Times New Roman" w:eastAsia="Times New Roman" w:hAnsi="Times New Roman" w:cs="Times New Roman"/>
          <w:b/>
          <w:sz w:val="24"/>
          <w:szCs w:val="24"/>
        </w:rPr>
      </w:pPr>
    </w:p>
    <w:p w:rsidR="00340A71"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ACTIVIDADES Y PRÁCTICAS</w:t>
      </w:r>
    </w:p>
    <w:tbl>
      <w:tblPr>
        <w:tblStyle w:val="af2"/>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340A71">
        <w:tc>
          <w:tcPr>
            <w:tcW w:w="10190" w:type="dxa"/>
          </w:tcPr>
          <w:p w:rsidR="00340A71" w:rsidRDefault="009A63C0" w:rsidP="008B7B4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participate in different kinds of activities such as group-work or collaborative-work activities, basic spontaneous conversations, role-plays, simulations, oral presentations. Students will use high -interest topics to integrate language skills.</w:t>
            </w:r>
            <w:r>
              <w:rPr>
                <w:rFonts w:ascii="Arial" w:eastAsia="Arial" w:hAnsi="Arial" w:cs="Arial"/>
                <w:sz w:val="20"/>
                <w:szCs w:val="20"/>
              </w:rPr>
              <w:t xml:space="preserve">    </w:t>
            </w:r>
          </w:p>
        </w:tc>
      </w:tr>
    </w:tbl>
    <w:p w:rsidR="00340A71" w:rsidRDefault="00340A71" w:rsidP="008B7B40">
      <w:pPr>
        <w:spacing w:line="360" w:lineRule="auto"/>
        <w:rPr>
          <w:rFonts w:ascii="Times New Roman" w:eastAsia="Times New Roman" w:hAnsi="Times New Roman" w:cs="Times New Roman"/>
          <w:sz w:val="24"/>
          <w:szCs w:val="24"/>
        </w:rPr>
      </w:pPr>
    </w:p>
    <w:p w:rsidR="00340A71" w:rsidRPr="00DE4B65" w:rsidRDefault="009A63C0" w:rsidP="008B7B40">
      <w:pPr>
        <w:numPr>
          <w:ilvl w:val="0"/>
          <w:numId w:val="2"/>
        </w:numPr>
        <w:spacing w:line="360" w:lineRule="auto"/>
        <w:rPr>
          <w:rFonts w:ascii="Times New Roman" w:eastAsia="Times New Roman" w:hAnsi="Times New Roman" w:cs="Times New Roman"/>
          <w:sz w:val="24"/>
          <w:szCs w:val="24"/>
          <w:lang w:val="es-ES"/>
        </w:rPr>
      </w:pPr>
      <w:r w:rsidRPr="00DE4B65">
        <w:rPr>
          <w:rFonts w:ascii="Times New Roman" w:eastAsia="Times New Roman" w:hAnsi="Times New Roman" w:cs="Times New Roman"/>
          <w:b/>
          <w:sz w:val="24"/>
          <w:szCs w:val="24"/>
          <w:lang w:val="es-ES"/>
        </w:rPr>
        <w:t>CRITERIOS DE EVALUACIÓN PARA EL DESARROLLO DE COMPETENCIAS</w:t>
      </w:r>
    </w:p>
    <w:tbl>
      <w:tblPr>
        <w:tblStyle w:val="af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0A71">
        <w:trPr>
          <w:trHeight w:val="2545"/>
        </w:trPr>
        <w:tc>
          <w:tcPr>
            <w:tcW w:w="10114" w:type="dxa"/>
            <w:shd w:val="clear" w:color="auto" w:fill="FFFFFF"/>
          </w:tcPr>
          <w:p w:rsidR="00340A71" w:rsidRDefault="009A63C0" w:rsidP="008B7B40">
            <w:pPr>
              <w:spacing w:before="240" w:after="1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Assessment will be about the students´ performance on the four language skills - listening, speaking- and will include reading and writing assignments for each unit of instruction.  Key assignments (role-plays and/or simulations, oral presentations, formal compositions) </w:t>
            </w:r>
            <w:proofErr w:type="gramStart"/>
            <w:r>
              <w:rPr>
                <w:rFonts w:ascii="Times New Roman" w:eastAsia="Times New Roman" w:hAnsi="Times New Roman" w:cs="Times New Roman"/>
                <w:sz w:val="24"/>
                <w:szCs w:val="24"/>
              </w:rPr>
              <w:t>will be assessed</w:t>
            </w:r>
            <w:proofErr w:type="gramEnd"/>
            <w:r>
              <w:rPr>
                <w:rFonts w:ascii="Times New Roman" w:eastAsia="Times New Roman" w:hAnsi="Times New Roman" w:cs="Times New Roman"/>
                <w:sz w:val="24"/>
                <w:szCs w:val="24"/>
              </w:rPr>
              <w:t xml:space="preserve"> and feedback provided following assessment rubrics. The rubrics will include key criteria, such as fluency, accuracy, vocabulary use, pronunciation, and creativity.  Informal assessment </w:t>
            </w:r>
            <w:proofErr w:type="gramStart"/>
            <w:r>
              <w:rPr>
                <w:rFonts w:ascii="Times New Roman" w:eastAsia="Times New Roman" w:hAnsi="Times New Roman" w:cs="Times New Roman"/>
                <w:sz w:val="24"/>
                <w:szCs w:val="24"/>
              </w:rPr>
              <w:t>will be based</w:t>
            </w:r>
            <w:proofErr w:type="gramEnd"/>
            <w:r>
              <w:rPr>
                <w:rFonts w:ascii="Times New Roman" w:eastAsia="Times New Roman" w:hAnsi="Times New Roman" w:cs="Times New Roman"/>
                <w:sz w:val="24"/>
                <w:szCs w:val="24"/>
              </w:rPr>
              <w:t xml:space="preserve"> on teachers´ observations and discussions with students about their progress, difficulties, and challenges. Checklist or note sheets </w:t>
            </w:r>
            <w:proofErr w:type="gramStart"/>
            <w:r>
              <w:rPr>
                <w:rFonts w:ascii="Times New Roman" w:eastAsia="Times New Roman" w:hAnsi="Times New Roman" w:cs="Times New Roman"/>
                <w:sz w:val="24"/>
                <w:szCs w:val="24"/>
              </w:rPr>
              <w:t>will be used</w:t>
            </w:r>
            <w:proofErr w:type="gramEnd"/>
            <w:r>
              <w:rPr>
                <w:rFonts w:ascii="Times New Roman" w:eastAsia="Times New Roman" w:hAnsi="Times New Roman" w:cs="Times New Roman"/>
                <w:sz w:val="24"/>
                <w:szCs w:val="24"/>
              </w:rPr>
              <w:t xml:space="preserve"> for classroom observation. Formal assessment </w:t>
            </w:r>
            <w:proofErr w:type="gramStart"/>
            <w:r>
              <w:rPr>
                <w:rFonts w:ascii="Times New Roman" w:eastAsia="Times New Roman" w:hAnsi="Times New Roman" w:cs="Times New Roman"/>
                <w:sz w:val="24"/>
                <w:szCs w:val="24"/>
              </w:rPr>
              <w:t>will be done</w:t>
            </w:r>
            <w:proofErr w:type="gramEnd"/>
            <w:r>
              <w:rPr>
                <w:rFonts w:ascii="Times New Roman" w:eastAsia="Times New Roman" w:hAnsi="Times New Roman" w:cs="Times New Roman"/>
                <w:sz w:val="24"/>
                <w:szCs w:val="24"/>
              </w:rPr>
              <w:t xml:space="preserve"> through checklists, rubrics, and tests.</w:t>
            </w:r>
          </w:p>
          <w:p w:rsidR="00340A71" w:rsidRDefault="009A63C0" w:rsidP="008B7B40">
            <w:pPr>
              <w:spacing w:before="240" w:after="1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Outcome: All students will receive a grade ranging from 1.0-5.0.</w:t>
            </w:r>
          </w:p>
          <w:p w:rsidR="00340A71" w:rsidRDefault="009A63C0" w:rsidP="008B7B40">
            <w:pPr>
              <w:spacing w:after="1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Informal:   </w:t>
            </w:r>
            <w:r w:rsidR="00C51F15">
              <w:rPr>
                <w:rFonts w:ascii="Times New Roman" w:eastAsia="Times New Roman" w:hAnsi="Times New Roman" w:cs="Times New Roman"/>
                <w:sz w:val="24"/>
                <w:szCs w:val="24"/>
              </w:rPr>
              <w:t>Observations and discussions</w:t>
            </w:r>
            <w:r>
              <w:rPr>
                <w:rFonts w:ascii="Times New Roman" w:eastAsia="Times New Roman" w:hAnsi="Times New Roman" w:cs="Times New Roman"/>
                <w:sz w:val="24"/>
                <w:szCs w:val="24"/>
              </w:rPr>
              <w:t xml:space="preserve"> with students</w:t>
            </w:r>
          </w:p>
          <w:p w:rsidR="00340A71" w:rsidRDefault="009A63C0" w:rsidP="008B7B40">
            <w:pPr>
              <w:spacing w:after="1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Formal:  Checklists, Rubrics,  Exams, Laboratory activities</w:t>
            </w:r>
          </w:p>
        </w:tc>
      </w:tr>
    </w:tbl>
    <w:p w:rsidR="00340A71" w:rsidRDefault="00340A71" w:rsidP="008B7B40">
      <w:pPr>
        <w:spacing w:line="360" w:lineRule="auto"/>
        <w:ind w:left="360"/>
        <w:rPr>
          <w:rFonts w:ascii="Times New Roman" w:eastAsia="Times New Roman" w:hAnsi="Times New Roman" w:cs="Times New Roman"/>
          <w:sz w:val="24"/>
          <w:szCs w:val="24"/>
        </w:rPr>
      </w:pPr>
    </w:p>
    <w:p w:rsidR="00340A71" w:rsidRDefault="009A63C0" w:rsidP="008B7B4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BIBLIOGRAFÍA</w:t>
      </w:r>
    </w:p>
    <w:tbl>
      <w:tblPr>
        <w:tblStyle w:val="af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0A71">
        <w:trPr>
          <w:trHeight w:val="2243"/>
        </w:trPr>
        <w:tc>
          <w:tcPr>
            <w:tcW w:w="10114" w:type="dxa"/>
            <w:shd w:val="clear" w:color="auto" w:fill="FFFFFF"/>
          </w:tcPr>
          <w:p w:rsidR="00340A71" w:rsidRDefault="00340A71" w:rsidP="008B7B40">
            <w:pPr>
              <w:ind w:hanging="2"/>
              <w:rPr>
                <w:rFonts w:ascii="Times New Roman" w:eastAsia="Times New Roman" w:hAnsi="Times New Roman" w:cs="Times New Roman"/>
                <w:sz w:val="24"/>
                <w:szCs w:val="24"/>
              </w:rPr>
            </w:pPr>
          </w:p>
          <w:p w:rsidR="00340A71" w:rsidRDefault="009A63C0" w:rsidP="008B7B40">
            <w:pPr>
              <w:spacing w:line="360" w:lineRule="auto"/>
              <w:ind w:left="1400" w:hanging="7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Oxenden</w:t>
            </w:r>
            <w:proofErr w:type="spellEnd"/>
            <w:r>
              <w:rPr>
                <w:rFonts w:ascii="Times New Roman" w:eastAsia="Times New Roman" w:hAnsi="Times New Roman" w:cs="Times New Roman"/>
                <w:sz w:val="24"/>
                <w:szCs w:val="24"/>
              </w:rPr>
              <w:t xml:space="preserve">, C. &amp; Latham- </w:t>
            </w:r>
            <w:proofErr w:type="spellStart"/>
            <w:r>
              <w:rPr>
                <w:rFonts w:ascii="Times New Roman" w:eastAsia="Times New Roman" w:hAnsi="Times New Roman" w:cs="Times New Roman"/>
                <w:sz w:val="24"/>
                <w:szCs w:val="24"/>
              </w:rPr>
              <w:t>Koening</w:t>
            </w:r>
            <w:proofErr w:type="spellEnd"/>
            <w:r>
              <w:rPr>
                <w:rFonts w:ascii="Times New Roman" w:eastAsia="Times New Roman" w:hAnsi="Times New Roman" w:cs="Times New Roman"/>
                <w:sz w:val="24"/>
                <w:szCs w:val="24"/>
              </w:rPr>
              <w:t>, C. (1997</w:t>
            </w:r>
            <w:r w:rsidR="00194B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194BE3">
              <w:rPr>
                <w:rFonts w:ascii="Times New Roman" w:eastAsia="Times New Roman" w:hAnsi="Times New Roman" w:cs="Times New Roman"/>
                <w:i/>
                <w:sz w:val="24"/>
                <w:szCs w:val="24"/>
              </w:rPr>
              <w:t>American English File 2</w:t>
            </w:r>
            <w:r w:rsidR="00194BE3">
              <w:rPr>
                <w:rFonts w:ascii="Times New Roman" w:eastAsia="Times New Roman" w:hAnsi="Times New Roman" w:cs="Times New Roman"/>
                <w:sz w:val="24"/>
                <w:szCs w:val="24"/>
              </w:rPr>
              <w:t>. (New ed.</w:t>
            </w:r>
            <w:r>
              <w:rPr>
                <w:rFonts w:ascii="Times New Roman" w:eastAsia="Times New Roman" w:hAnsi="Times New Roman" w:cs="Times New Roman"/>
                <w:sz w:val="24"/>
                <w:szCs w:val="24"/>
              </w:rPr>
              <w:t xml:space="preserve">) New York: </w:t>
            </w:r>
            <w:proofErr w:type="spellStart"/>
            <w:r>
              <w:rPr>
                <w:rFonts w:ascii="Times New Roman" w:eastAsia="Times New Roman" w:hAnsi="Times New Roman" w:cs="Times New Roman"/>
                <w:sz w:val="24"/>
                <w:szCs w:val="24"/>
              </w:rPr>
              <w:t>Dalsenter</w:t>
            </w:r>
            <w:proofErr w:type="spellEnd"/>
            <w:r>
              <w:rPr>
                <w:rFonts w:ascii="Times New Roman" w:eastAsia="Times New Roman" w:hAnsi="Times New Roman" w:cs="Times New Roman"/>
                <w:sz w:val="24"/>
                <w:szCs w:val="24"/>
              </w:rPr>
              <w:t xml:space="preserve">. </w:t>
            </w:r>
          </w:p>
          <w:p w:rsidR="00302087" w:rsidRDefault="009A63C0" w:rsidP="008B7B40">
            <w:pPr>
              <w:spacing w:line="360" w:lineRule="auto"/>
              <w:ind w:left="1400" w:hanging="7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Council of Europe (2001). </w:t>
            </w:r>
            <w:r w:rsidRPr="00C54E78">
              <w:rPr>
                <w:rFonts w:ascii="Times New Roman" w:eastAsia="Times New Roman" w:hAnsi="Times New Roman" w:cs="Times New Roman"/>
                <w:i/>
                <w:sz w:val="24"/>
                <w:szCs w:val="24"/>
              </w:rPr>
              <w:t>Common European Framework of Reference for Languages: Learning, Teaching, Assessment</w:t>
            </w:r>
            <w:r>
              <w:rPr>
                <w:rFonts w:ascii="Times New Roman" w:eastAsia="Times New Roman" w:hAnsi="Times New Roman" w:cs="Times New Roman"/>
                <w:sz w:val="24"/>
                <w:szCs w:val="24"/>
              </w:rPr>
              <w:t>. Cambridge: Cambridge University Press</w:t>
            </w:r>
          </w:p>
          <w:p w:rsidR="00340A71" w:rsidRDefault="009A63C0" w:rsidP="008B7B40">
            <w:pPr>
              <w:spacing w:line="360" w:lineRule="auto"/>
              <w:ind w:left="1400" w:hanging="7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Richards, J. &amp;. </w:t>
            </w:r>
            <w:proofErr w:type="spellStart"/>
            <w:r>
              <w:rPr>
                <w:rFonts w:ascii="Times New Roman" w:eastAsia="Times New Roman" w:hAnsi="Times New Roman" w:cs="Times New Roman"/>
                <w:sz w:val="24"/>
                <w:szCs w:val="24"/>
              </w:rPr>
              <w:t>Renandya</w:t>
            </w:r>
            <w:proofErr w:type="spellEnd"/>
            <w:r>
              <w:rPr>
                <w:rFonts w:ascii="Times New Roman" w:eastAsia="Times New Roman" w:hAnsi="Times New Roman" w:cs="Times New Roman"/>
                <w:sz w:val="24"/>
                <w:szCs w:val="24"/>
              </w:rPr>
              <w:t>, W. (</w:t>
            </w:r>
            <w:r w:rsidR="000C3A2C">
              <w:rPr>
                <w:rFonts w:ascii="Times New Roman" w:eastAsia="Times New Roman" w:hAnsi="Times New Roman" w:cs="Times New Roman"/>
                <w:sz w:val="24"/>
                <w:szCs w:val="24"/>
              </w:rPr>
              <w:t>2002)</w:t>
            </w:r>
            <w:r>
              <w:rPr>
                <w:rFonts w:ascii="Times New Roman" w:eastAsia="Times New Roman" w:hAnsi="Times New Roman" w:cs="Times New Roman"/>
                <w:i/>
                <w:sz w:val="24"/>
                <w:szCs w:val="24"/>
              </w:rPr>
              <w:t xml:space="preserve"> Methodology in Language Teaching</w:t>
            </w:r>
            <w:r>
              <w:rPr>
                <w:rFonts w:ascii="Times New Roman" w:eastAsia="Times New Roman" w:hAnsi="Times New Roman" w:cs="Times New Roman"/>
                <w:sz w:val="24"/>
                <w:szCs w:val="24"/>
              </w:rPr>
              <w:t>: An Anthology of Current Practice. Cambridge University Press.</w:t>
            </w:r>
          </w:p>
        </w:tc>
      </w:tr>
      <w:tr w:rsidR="00340A71">
        <w:trPr>
          <w:trHeight w:val="615"/>
        </w:trPr>
        <w:tc>
          <w:tcPr>
            <w:tcW w:w="10114" w:type="dxa"/>
            <w:shd w:val="clear" w:color="auto" w:fill="FFFFFF"/>
          </w:tcPr>
          <w:p w:rsidR="00340A71" w:rsidRDefault="009A63C0" w:rsidP="008B7B40">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2167E9">
              <w:rPr>
                <w:rFonts w:ascii="Times New Roman" w:eastAsia="Times New Roman" w:hAnsi="Times New Roman" w:cs="Times New Roman"/>
                <w:sz w:val="24"/>
                <w:szCs w:val="24"/>
              </w:rPr>
              <w:t xml:space="preserve">                      </w:t>
            </w:r>
            <w:r w:rsidR="002167E9">
              <w:rPr>
                <w:rFonts w:ascii="Times New Roman" w:hAnsi="Times New Roman" w:cs="Times New Roman"/>
                <w:b/>
                <w:sz w:val="24"/>
                <w:szCs w:val="24"/>
              </w:rPr>
              <w:t>Last Updated</w:t>
            </w:r>
            <w:r w:rsidR="002167E9">
              <w:rPr>
                <w:rFonts w:ascii="Times New Roman" w:hAnsi="Times New Roman" w:cs="Times New Roman"/>
                <w:sz w:val="24"/>
                <w:szCs w:val="24"/>
              </w:rPr>
              <w:t>: June 17, 2020</w:t>
            </w:r>
          </w:p>
        </w:tc>
      </w:tr>
    </w:tbl>
    <w:p w:rsidR="00340A71" w:rsidRDefault="00340A71" w:rsidP="008B7B40">
      <w:pPr>
        <w:spacing w:line="360" w:lineRule="auto"/>
        <w:rPr>
          <w:rFonts w:ascii="Times New Roman" w:eastAsia="Times New Roman" w:hAnsi="Times New Roman" w:cs="Times New Roman"/>
          <w:sz w:val="24"/>
          <w:szCs w:val="24"/>
        </w:rPr>
      </w:pPr>
    </w:p>
    <w:sectPr w:rsidR="00340A71">
      <w:headerReference w:type="default" r:id="rId8"/>
      <w:footerReference w:type="default" r:id="rId9"/>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1A95" w:rsidRDefault="000E1A95">
      <w:r>
        <w:separator/>
      </w:r>
    </w:p>
  </w:endnote>
  <w:endnote w:type="continuationSeparator" w:id="0">
    <w:p w:rsidR="000E1A95" w:rsidRDefault="000E1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0A71" w:rsidRDefault="00340A71">
    <w:pPr>
      <w:pBdr>
        <w:top w:val="nil"/>
        <w:left w:val="nil"/>
        <w:bottom w:val="nil"/>
        <w:right w:val="nil"/>
        <w:between w:val="nil"/>
      </w:pBdr>
      <w:tabs>
        <w:tab w:val="center" w:pos="4419"/>
        <w:tab w:val="right" w:pos="8838"/>
      </w:tabs>
      <w:jc w:val="center"/>
      <w:rPr>
        <w:color w:val="365F91"/>
        <w:sz w:val="20"/>
        <w:szCs w:val="20"/>
      </w:rPr>
    </w:pPr>
  </w:p>
  <w:p w:rsidR="00340A71" w:rsidRPr="00DE4B65" w:rsidRDefault="009A63C0">
    <w:pPr>
      <w:pBdr>
        <w:top w:val="nil"/>
        <w:left w:val="nil"/>
        <w:bottom w:val="nil"/>
        <w:right w:val="nil"/>
        <w:between w:val="nil"/>
      </w:pBdr>
      <w:tabs>
        <w:tab w:val="center" w:pos="4419"/>
        <w:tab w:val="right" w:pos="8838"/>
      </w:tabs>
      <w:jc w:val="center"/>
      <w:rPr>
        <w:color w:val="000000"/>
        <w:lang w:val="es-ES"/>
      </w:rPr>
    </w:pPr>
    <w:r w:rsidRPr="00DE4B65">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1A95" w:rsidRDefault="000E1A95">
      <w:r>
        <w:separator/>
      </w:r>
    </w:p>
  </w:footnote>
  <w:footnote w:type="continuationSeparator" w:id="0">
    <w:p w:rsidR="000E1A95" w:rsidRDefault="000E1A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C18" w:rsidRDefault="00277C18">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277C18" w:rsidRPr="00E13EA0" w:rsidTr="0018225A">
      <w:trPr>
        <w:trHeight w:hRule="exact" w:val="851"/>
        <w:jc w:val="center"/>
      </w:trPr>
      <w:tc>
        <w:tcPr>
          <w:tcW w:w="1511" w:type="dxa"/>
          <w:vMerge w:val="restart"/>
          <w:vAlign w:val="center"/>
        </w:tcPr>
        <w:p w:rsidR="00277C18" w:rsidRPr="00F03ED9" w:rsidRDefault="00277C18" w:rsidP="00277C18">
          <w:pPr>
            <w:autoSpaceDE w:val="0"/>
            <w:autoSpaceDN w:val="0"/>
            <w:adjustRightInd w:val="0"/>
            <w:jc w:val="center"/>
            <w:outlineLvl w:val="0"/>
            <w:rPr>
              <w:rFonts w:ascii="Verdana" w:hAnsi="Verdana" w:cs="Arial"/>
              <w:b/>
              <w:bCs/>
            </w:rPr>
          </w:pPr>
          <w:r w:rsidRPr="00F03ED9">
            <w:rPr>
              <w:rFonts w:ascii="Verdana" w:hAnsi="Verdana" w:cs="Arial"/>
              <w:b/>
              <w:bCs/>
              <w:noProof/>
              <w:lang w:val="es-ES" w:eastAsia="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277C18" w:rsidRPr="00433B63" w:rsidRDefault="00277C18" w:rsidP="00277C18">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277C18" w:rsidRPr="00277C18" w:rsidRDefault="00277C18" w:rsidP="00277C18">
          <w:pPr>
            <w:keepNext/>
            <w:jc w:val="center"/>
            <w:outlineLvl w:val="3"/>
            <w:rPr>
              <w:rFonts w:ascii="Benguiat Bk BT" w:hAnsi="Benguiat Bk BT" w:cs="Arial"/>
              <w:bCs/>
              <w:sz w:val="18"/>
              <w:szCs w:val="18"/>
              <w:lang w:val="es-ES"/>
            </w:rPr>
          </w:pPr>
          <w:r w:rsidRPr="00277C18">
            <w:rPr>
              <w:rFonts w:ascii="Benguiat Bk BT" w:hAnsi="Benguiat Bk BT" w:cs="Arial"/>
              <w:b/>
              <w:bCs/>
              <w:sz w:val="18"/>
              <w:szCs w:val="18"/>
              <w:lang w:val="es-ES"/>
            </w:rPr>
            <w:t>CÓDIGO:</w:t>
          </w:r>
          <w:r w:rsidRPr="00277C18">
            <w:rPr>
              <w:rFonts w:ascii="Benguiat Bk BT" w:hAnsi="Benguiat Bk BT" w:cs="Arial"/>
              <w:bCs/>
              <w:sz w:val="18"/>
              <w:szCs w:val="18"/>
              <w:lang w:val="es-ES"/>
            </w:rPr>
            <w:t xml:space="preserve"> FDOC-088</w:t>
          </w:r>
        </w:p>
        <w:p w:rsidR="00277C18" w:rsidRPr="00277C18" w:rsidRDefault="00277C18" w:rsidP="00277C18">
          <w:pPr>
            <w:jc w:val="center"/>
            <w:rPr>
              <w:rFonts w:ascii="Benguiat Bk BT" w:hAnsi="Benguiat Bk BT" w:cs="Arial"/>
              <w:sz w:val="18"/>
              <w:szCs w:val="18"/>
              <w:lang w:val="es-ES"/>
            </w:rPr>
          </w:pPr>
          <w:r w:rsidRPr="00277C18">
            <w:rPr>
              <w:rFonts w:ascii="Benguiat Bk BT" w:hAnsi="Benguiat Bk BT" w:cs="Arial"/>
              <w:b/>
              <w:sz w:val="18"/>
              <w:szCs w:val="18"/>
              <w:lang w:val="es-ES"/>
            </w:rPr>
            <w:t>VERSIÓN:</w:t>
          </w:r>
          <w:r w:rsidRPr="00277C18">
            <w:rPr>
              <w:rFonts w:ascii="Benguiat Bk BT" w:hAnsi="Benguiat Bk BT" w:cs="Arial"/>
              <w:sz w:val="18"/>
              <w:szCs w:val="18"/>
              <w:lang w:val="es-ES"/>
            </w:rPr>
            <w:t xml:space="preserve"> 02</w:t>
          </w:r>
        </w:p>
        <w:p w:rsidR="00277C18" w:rsidRPr="00277C18" w:rsidRDefault="00277C18" w:rsidP="00277C18">
          <w:pPr>
            <w:jc w:val="center"/>
            <w:rPr>
              <w:rFonts w:ascii="Benguiat Bk BT" w:hAnsi="Benguiat Bk BT" w:cs="Arial"/>
              <w:bCs/>
              <w:sz w:val="18"/>
              <w:szCs w:val="18"/>
              <w:lang w:val="es-ES"/>
            </w:rPr>
          </w:pPr>
          <w:r w:rsidRPr="00277C18">
            <w:rPr>
              <w:rFonts w:ascii="Benguiat Bk BT" w:hAnsi="Benguiat Bk BT" w:cs="Arial"/>
              <w:b/>
              <w:bCs/>
              <w:sz w:val="18"/>
              <w:szCs w:val="18"/>
              <w:lang w:val="es-ES"/>
            </w:rPr>
            <w:t>EMISIÓN:</w:t>
          </w:r>
          <w:r w:rsidRPr="00277C18">
            <w:rPr>
              <w:rFonts w:ascii="Benguiat Bk BT" w:hAnsi="Benguiat Bk BT" w:cs="Arial"/>
              <w:bCs/>
              <w:sz w:val="18"/>
              <w:szCs w:val="18"/>
              <w:lang w:val="es-ES"/>
            </w:rPr>
            <w:t xml:space="preserve"> 22/03/2019</w:t>
          </w:r>
        </w:p>
        <w:p w:rsidR="00277C18" w:rsidRPr="00277C18" w:rsidRDefault="00277C18" w:rsidP="00277C18">
          <w:pPr>
            <w:jc w:val="center"/>
            <w:rPr>
              <w:rFonts w:ascii="Benguiat Bk BT" w:hAnsi="Benguiat Bk BT"/>
              <w:b/>
              <w:sz w:val="18"/>
              <w:lang w:val="es-ES"/>
            </w:rPr>
          </w:pPr>
          <w:r w:rsidRPr="00277C18">
            <w:rPr>
              <w:rFonts w:ascii="Benguiat Bk BT" w:hAnsi="Benguiat Bk BT"/>
              <w:b/>
              <w:sz w:val="18"/>
              <w:lang w:val="es-ES"/>
            </w:rPr>
            <w:t>PÁGINA</w:t>
          </w:r>
        </w:p>
        <w:p w:rsidR="00277C18" w:rsidRPr="00277C18" w:rsidRDefault="00277C18" w:rsidP="00277C18">
          <w:pPr>
            <w:jc w:val="center"/>
            <w:rPr>
              <w:lang w:val="es-ES"/>
            </w:rPr>
          </w:pPr>
          <w:r w:rsidRPr="002D59B2">
            <w:rPr>
              <w:rStyle w:val="Nmerodepgina"/>
              <w:rFonts w:ascii="Benguiat Bk BT" w:hAnsi="Benguiat Bk BT"/>
              <w:sz w:val="18"/>
              <w:szCs w:val="18"/>
            </w:rPr>
            <w:fldChar w:fldCharType="begin"/>
          </w:r>
          <w:r w:rsidRPr="00277C18">
            <w:rPr>
              <w:rStyle w:val="Nmerodepgina"/>
              <w:rFonts w:ascii="Benguiat Bk BT" w:hAnsi="Benguiat Bk BT"/>
              <w:sz w:val="18"/>
              <w:szCs w:val="18"/>
              <w:lang w:val="es-ES"/>
            </w:rPr>
            <w:instrText xml:space="preserve"> PAGE </w:instrText>
          </w:r>
          <w:r w:rsidRPr="002D59B2">
            <w:rPr>
              <w:rStyle w:val="Nmerodepgina"/>
              <w:rFonts w:ascii="Benguiat Bk BT" w:hAnsi="Benguiat Bk BT"/>
              <w:sz w:val="18"/>
              <w:szCs w:val="18"/>
            </w:rPr>
            <w:fldChar w:fldCharType="separate"/>
          </w:r>
          <w:r w:rsidR="00E13EA0">
            <w:rPr>
              <w:rStyle w:val="Nmerodepgina"/>
              <w:rFonts w:ascii="Benguiat Bk BT" w:hAnsi="Benguiat Bk BT"/>
              <w:noProof/>
              <w:sz w:val="18"/>
              <w:szCs w:val="18"/>
              <w:lang w:val="es-ES"/>
            </w:rPr>
            <w:t>1</w:t>
          </w:r>
          <w:r w:rsidRPr="002D59B2">
            <w:rPr>
              <w:rStyle w:val="Nmerodepgina"/>
              <w:rFonts w:ascii="Benguiat Bk BT" w:hAnsi="Benguiat Bk BT"/>
              <w:sz w:val="18"/>
              <w:szCs w:val="18"/>
            </w:rPr>
            <w:fldChar w:fldCharType="end"/>
          </w:r>
          <w:r w:rsidRPr="00277C18">
            <w:rPr>
              <w:rStyle w:val="Nmerodepgina"/>
              <w:rFonts w:ascii="Benguiat Bk BT" w:hAnsi="Benguiat Bk BT"/>
              <w:sz w:val="18"/>
              <w:szCs w:val="18"/>
              <w:lang w:val="es-ES"/>
            </w:rPr>
            <w:t xml:space="preserve"> </w:t>
          </w:r>
          <w:r w:rsidRPr="00277C18">
            <w:rPr>
              <w:rStyle w:val="Nmerodepgina"/>
              <w:rFonts w:ascii="Benguiat Bk BT" w:hAnsi="Benguiat Bk BT"/>
              <w:b/>
              <w:sz w:val="18"/>
              <w:szCs w:val="18"/>
              <w:lang w:val="es-ES"/>
            </w:rPr>
            <w:t>DE</w:t>
          </w:r>
          <w:r w:rsidRPr="00277C18">
            <w:rPr>
              <w:rStyle w:val="Nmerodepgina"/>
              <w:rFonts w:ascii="Benguiat Bk BT" w:hAnsi="Benguiat Bk BT"/>
              <w:sz w:val="18"/>
              <w:szCs w:val="18"/>
              <w:lang w:val="es-ES"/>
            </w:rPr>
            <w:t xml:space="preserve"> </w:t>
          </w:r>
          <w:r w:rsidRPr="002D59B2">
            <w:rPr>
              <w:rStyle w:val="Nmerodepgina"/>
              <w:rFonts w:ascii="Benguiat Bk BT" w:hAnsi="Benguiat Bk BT"/>
              <w:sz w:val="18"/>
              <w:szCs w:val="18"/>
            </w:rPr>
            <w:fldChar w:fldCharType="begin"/>
          </w:r>
          <w:r w:rsidRPr="00277C18">
            <w:rPr>
              <w:rStyle w:val="Nmerodepgina"/>
              <w:rFonts w:ascii="Benguiat Bk BT" w:hAnsi="Benguiat Bk BT"/>
              <w:sz w:val="18"/>
              <w:szCs w:val="18"/>
              <w:lang w:val="es-ES"/>
            </w:rPr>
            <w:instrText xml:space="preserve"> NUMPAGES </w:instrText>
          </w:r>
          <w:r w:rsidRPr="002D59B2">
            <w:rPr>
              <w:rStyle w:val="Nmerodepgina"/>
              <w:rFonts w:ascii="Benguiat Bk BT" w:hAnsi="Benguiat Bk BT"/>
              <w:sz w:val="18"/>
              <w:szCs w:val="18"/>
            </w:rPr>
            <w:fldChar w:fldCharType="separate"/>
          </w:r>
          <w:r w:rsidR="00E13EA0">
            <w:rPr>
              <w:rStyle w:val="Nmerodepgina"/>
              <w:rFonts w:ascii="Benguiat Bk BT" w:hAnsi="Benguiat Bk BT"/>
              <w:noProof/>
              <w:sz w:val="18"/>
              <w:szCs w:val="18"/>
              <w:lang w:val="es-ES"/>
            </w:rPr>
            <w:t>6</w:t>
          </w:r>
          <w:r w:rsidRPr="002D59B2">
            <w:rPr>
              <w:rStyle w:val="Nmerodepgina"/>
              <w:rFonts w:ascii="Benguiat Bk BT" w:hAnsi="Benguiat Bk BT"/>
              <w:sz w:val="18"/>
              <w:szCs w:val="18"/>
            </w:rPr>
            <w:fldChar w:fldCharType="end"/>
          </w:r>
        </w:p>
      </w:tc>
    </w:tr>
    <w:tr w:rsidR="00277C18" w:rsidRPr="00F03ED9" w:rsidTr="0018225A">
      <w:trPr>
        <w:trHeight w:hRule="exact" w:val="851"/>
        <w:jc w:val="center"/>
      </w:trPr>
      <w:tc>
        <w:tcPr>
          <w:tcW w:w="1511" w:type="dxa"/>
          <w:vMerge/>
        </w:tcPr>
        <w:p w:rsidR="00277C18" w:rsidRPr="00277C18" w:rsidRDefault="00277C18" w:rsidP="00277C18">
          <w:pPr>
            <w:autoSpaceDE w:val="0"/>
            <w:autoSpaceDN w:val="0"/>
            <w:adjustRightInd w:val="0"/>
            <w:jc w:val="both"/>
            <w:outlineLvl w:val="0"/>
            <w:rPr>
              <w:rFonts w:ascii="Verdana" w:hAnsi="Verdana" w:cs="Arial"/>
              <w:b/>
              <w:bCs/>
              <w:lang w:val="es-ES"/>
            </w:rPr>
          </w:pPr>
        </w:p>
      </w:tc>
      <w:tc>
        <w:tcPr>
          <w:tcW w:w="6858" w:type="dxa"/>
          <w:vAlign w:val="center"/>
        </w:tcPr>
        <w:p w:rsidR="00277C18" w:rsidRPr="00433B63" w:rsidRDefault="00277C18" w:rsidP="00277C18">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277C18" w:rsidRPr="00F03ED9" w:rsidRDefault="00277C18" w:rsidP="00277C18">
          <w:pPr>
            <w:autoSpaceDE w:val="0"/>
            <w:autoSpaceDN w:val="0"/>
            <w:adjustRightInd w:val="0"/>
            <w:jc w:val="center"/>
            <w:outlineLvl w:val="0"/>
            <w:rPr>
              <w:rFonts w:ascii="Benguiat Bk BT" w:hAnsi="Benguiat Bk BT" w:cs="Arial"/>
              <w:b/>
              <w:bCs/>
            </w:rPr>
          </w:pPr>
        </w:p>
      </w:tc>
    </w:tr>
  </w:tbl>
  <w:p w:rsidR="00277C18" w:rsidRDefault="00277C18">
    <w:pPr>
      <w:pStyle w:val="Encabezado"/>
    </w:pPr>
  </w:p>
  <w:p w:rsidR="00340A71" w:rsidRDefault="00340A71">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E05AA"/>
    <w:multiLevelType w:val="multilevel"/>
    <w:tmpl w:val="05DC30E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3B747ED5"/>
    <w:multiLevelType w:val="multilevel"/>
    <w:tmpl w:val="21DC613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 w15:restartNumberingAfterBreak="0">
    <w:nsid w:val="430A2026"/>
    <w:multiLevelType w:val="multilevel"/>
    <w:tmpl w:val="1AF480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8D26981"/>
    <w:multiLevelType w:val="multilevel"/>
    <w:tmpl w:val="8446E242"/>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4" w15:restartNumberingAfterBreak="0">
    <w:nsid w:val="67876559"/>
    <w:multiLevelType w:val="multilevel"/>
    <w:tmpl w:val="BAF2581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A71"/>
    <w:rsid w:val="000C3A2C"/>
    <w:rsid w:val="000D3DA2"/>
    <w:rsid w:val="000E1A95"/>
    <w:rsid w:val="00194BE3"/>
    <w:rsid w:val="002167E9"/>
    <w:rsid w:val="00272A47"/>
    <w:rsid w:val="00277C18"/>
    <w:rsid w:val="00302087"/>
    <w:rsid w:val="00320914"/>
    <w:rsid w:val="00340A71"/>
    <w:rsid w:val="00376863"/>
    <w:rsid w:val="004476F6"/>
    <w:rsid w:val="00600CA7"/>
    <w:rsid w:val="006D748A"/>
    <w:rsid w:val="008074E2"/>
    <w:rsid w:val="008B7B40"/>
    <w:rsid w:val="009A41AB"/>
    <w:rsid w:val="009A63C0"/>
    <w:rsid w:val="00A8412D"/>
    <w:rsid w:val="00AF4248"/>
    <w:rsid w:val="00C51F15"/>
    <w:rsid w:val="00C54E78"/>
    <w:rsid w:val="00D66B7D"/>
    <w:rsid w:val="00DC5D0B"/>
    <w:rsid w:val="00DE4B65"/>
    <w:rsid w:val="00E1069B"/>
    <w:rsid w:val="00E13EA0"/>
    <w:rsid w:val="00EA5F07"/>
    <w:rsid w:val="00F63A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438702"/>
  <w15:docId w15:val="{DB332DC7-2604-4852-BEBC-8126A7D5C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tblPr>
      <w:tblStyleRowBandSize w:val="1"/>
      <w:tblStyleColBandSize w:val="1"/>
      <w:tblCellMar>
        <w:left w:w="70" w:type="dxa"/>
        <w:right w:w="70" w:type="dxa"/>
      </w:tblCellMar>
    </w:tbl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tblPr>
      <w:tblStyleRowBandSize w:val="1"/>
      <w:tblStyleColBandSize w:val="1"/>
      <w:tblCellMar>
        <w:left w:w="70" w:type="dxa"/>
        <w:right w:w="70" w:type="dxa"/>
      </w:tblCellMar>
    </w:tblPr>
  </w:style>
  <w:style w:type="table" w:customStyle="1" w:styleId="a5">
    <w:basedOn w:val="TableNormal0"/>
    <w:tblPr>
      <w:tblStyleRowBandSize w:val="1"/>
      <w:tblStyleColBandSize w:val="1"/>
      <w:tblCellMar>
        <w:left w:w="70" w:type="dxa"/>
        <w:right w:w="70" w:type="dxa"/>
      </w:tblCellMar>
    </w:tblPr>
  </w:style>
  <w:style w:type="table" w:customStyle="1" w:styleId="a6">
    <w:basedOn w:val="TableNormal0"/>
    <w:tblPr>
      <w:tblStyleRowBandSize w:val="1"/>
      <w:tblStyleColBandSize w:val="1"/>
      <w:tblCellMar>
        <w:left w:w="70" w:type="dxa"/>
        <w:right w:w="70"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70" w:type="dxa"/>
        <w:right w:w="70" w:type="dxa"/>
      </w:tblCellMar>
    </w:tblPr>
  </w:style>
  <w:style w:type="table" w:customStyle="1" w:styleId="a9">
    <w:basedOn w:val="TableNormal0"/>
    <w:tblPr>
      <w:tblStyleRowBandSize w:val="1"/>
      <w:tblStyleColBandSize w:val="1"/>
      <w:tblCellMar>
        <w:left w:w="70" w:type="dxa"/>
        <w:right w:w="70" w:type="dxa"/>
      </w:tblCellMar>
    </w:tblPr>
  </w:style>
  <w:style w:type="table" w:customStyle="1" w:styleId="aa">
    <w:basedOn w:val="TableNormal0"/>
    <w:tblPr>
      <w:tblStyleRowBandSize w:val="1"/>
      <w:tblStyleColBandSize w:val="1"/>
      <w:tblCellMar>
        <w:left w:w="108" w:type="dxa"/>
        <w:right w:w="108" w:type="dxa"/>
      </w:tblCellMar>
    </w:tblPr>
  </w:style>
  <w:style w:type="table" w:customStyle="1" w:styleId="ab">
    <w:basedOn w:val="TableNormal0"/>
    <w:tblPr>
      <w:tblStyleRowBandSize w:val="1"/>
      <w:tblStyleColBandSize w:val="1"/>
      <w:tblCellMar>
        <w:left w:w="108" w:type="dxa"/>
        <w:right w:w="108" w:type="dxa"/>
      </w:tblCellMar>
    </w:tblPr>
  </w:style>
  <w:style w:type="table" w:customStyle="1" w:styleId="ac">
    <w:basedOn w:val="TableNormal0"/>
    <w:tblPr>
      <w:tblStyleRowBandSize w:val="1"/>
      <w:tblStyleColBandSize w:val="1"/>
      <w:tblCellMar>
        <w:left w:w="108" w:type="dxa"/>
        <w:right w:w="108" w:type="dxa"/>
      </w:tblCellMar>
    </w:tbl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08" w:type="dxa"/>
        <w:right w:w="108" w:type="dxa"/>
      </w:tblCellMar>
    </w:tblPr>
  </w:style>
  <w:style w:type="table" w:customStyle="1" w:styleId="af">
    <w:basedOn w:val="TableNormal0"/>
    <w:tblPr>
      <w:tblStyleRowBandSize w:val="1"/>
      <w:tblStyleColBandSize w:val="1"/>
      <w:tblCellMar>
        <w:left w:w="108" w:type="dxa"/>
        <w:right w:w="108" w:type="dxa"/>
      </w:tblCellMar>
    </w:tblPr>
  </w:style>
  <w:style w:type="table" w:customStyle="1" w:styleId="af0">
    <w:basedOn w:val="TableNormal0"/>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277C18"/>
    <w:pPr>
      <w:tabs>
        <w:tab w:val="center" w:pos="4252"/>
        <w:tab w:val="right" w:pos="8504"/>
      </w:tabs>
    </w:pPr>
  </w:style>
  <w:style w:type="character" w:customStyle="1" w:styleId="EncabezadoCar">
    <w:name w:val="Encabezado Car"/>
    <w:basedOn w:val="Fuentedeprrafopredeter"/>
    <w:link w:val="Encabezado"/>
    <w:uiPriority w:val="99"/>
    <w:rsid w:val="00277C18"/>
  </w:style>
  <w:style w:type="paragraph" w:styleId="Piedepgina">
    <w:name w:val="footer"/>
    <w:basedOn w:val="Normal"/>
    <w:link w:val="PiedepginaCar"/>
    <w:uiPriority w:val="99"/>
    <w:unhideWhenUsed/>
    <w:rsid w:val="00277C18"/>
    <w:pPr>
      <w:tabs>
        <w:tab w:val="center" w:pos="4252"/>
        <w:tab w:val="right" w:pos="8504"/>
      </w:tabs>
    </w:pPr>
  </w:style>
  <w:style w:type="character" w:customStyle="1" w:styleId="PiedepginaCar">
    <w:name w:val="Pie de página Car"/>
    <w:basedOn w:val="Fuentedeprrafopredeter"/>
    <w:link w:val="Piedepgina"/>
    <w:uiPriority w:val="99"/>
    <w:rsid w:val="00277C18"/>
  </w:style>
  <w:style w:type="character" w:styleId="Nmerodepgina">
    <w:name w:val="page number"/>
    <w:basedOn w:val="Fuentedeprrafopredeter"/>
    <w:rsid w:val="00277C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FIdhwPBTew4q1Muq8auqzlG/eg==">AMUW2mW/zNWuyKMVfNf9ot6XHsNxcdIlFkajCAnvUyGvsqCIiGyS1z50lDAzscMm/UW57B/JVJQZxOq1rTBwCec6QzJTKzlPou7DExwXBFe7rNI7g06wvFA=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1077</Words>
  <Characters>5924</Characters>
  <Application>Microsoft Office Word</Application>
  <DocSecurity>0</DocSecurity>
  <Lines>49</Lines>
  <Paragraphs>13</Paragraphs>
  <ScaleCrop>false</ScaleCrop>
  <Company>Luffi</Company>
  <LinksUpToDate>false</LinksUpToDate>
  <CharactersWithSpaces>6988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acer</cp:lastModifiedBy>
  <cp:revision>26</cp:revision>
  <dcterms:created xsi:type="dcterms:W3CDTF">2020-06-20T11:29:00Z</dcterms:created>
  <dcterms:modified xsi:type="dcterms:W3CDTF">2020-06-26T17:50:00Z</dcterms:modified>
</cp:coreProperties>
</file>