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INFORMACIÓN BÁSICA</w:t>
      </w:r>
    </w:p>
    <w:p w:rsidR="00767FFA" w:rsidRPr="00237BD0" w:rsidRDefault="00767FFA" w:rsidP="00237BD0">
      <w:pPr>
        <w:spacing w:line="360" w:lineRule="auto"/>
        <w:rPr>
          <w:rFonts w:ascii="Times New Roman" w:eastAsia="Times New Roman" w:hAnsi="Times New Roman" w:cs="Times New Roman"/>
          <w:sz w:val="24"/>
        </w:rPr>
      </w:pPr>
    </w:p>
    <w:tbl>
      <w:tblPr>
        <w:tblStyle w:val="a0"/>
        <w:tblW w:w="996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8"/>
        <w:gridCol w:w="2409"/>
        <w:gridCol w:w="1560"/>
        <w:gridCol w:w="707"/>
        <w:gridCol w:w="2692"/>
        <w:gridCol w:w="1178"/>
      </w:tblGrid>
      <w:tr w:rsidR="00767FFA" w:rsidRPr="00237BD0">
        <w:trPr>
          <w:trHeight w:val="300"/>
          <w:jc w:val="center"/>
        </w:trPr>
        <w:tc>
          <w:tcPr>
            <w:tcW w:w="1418"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sz w:val="24"/>
              </w:rPr>
            </w:pPr>
            <w:r w:rsidRPr="00237BD0">
              <w:rPr>
                <w:rFonts w:ascii="Times New Roman" w:eastAsia="Times New Roman" w:hAnsi="Times New Roman" w:cs="Times New Roman"/>
                <w:sz w:val="24"/>
              </w:rPr>
              <w:t>1.1. Facultad</w:t>
            </w:r>
          </w:p>
        </w:tc>
        <w:tc>
          <w:tcPr>
            <w:tcW w:w="2409" w:type="dxa"/>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Educación y Ciencias Humanas</w:t>
            </w:r>
          </w:p>
        </w:tc>
        <w:tc>
          <w:tcPr>
            <w:tcW w:w="1560"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1.2. Programa</w:t>
            </w:r>
          </w:p>
        </w:tc>
        <w:tc>
          <w:tcPr>
            <w:tcW w:w="4577" w:type="dxa"/>
            <w:gridSpan w:val="3"/>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Licenciatura en Lenguas Extranjeras con Énfasis en inglés.</w:t>
            </w:r>
          </w:p>
        </w:tc>
      </w:tr>
      <w:tr w:rsidR="00767FFA" w:rsidRPr="00C32391">
        <w:trPr>
          <w:trHeight w:val="282"/>
          <w:jc w:val="center"/>
        </w:trPr>
        <w:tc>
          <w:tcPr>
            <w:tcW w:w="1418"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sz w:val="24"/>
              </w:rPr>
            </w:pPr>
            <w:r w:rsidRPr="00237BD0">
              <w:rPr>
                <w:rFonts w:ascii="Times New Roman" w:eastAsia="Times New Roman" w:hAnsi="Times New Roman" w:cs="Times New Roman"/>
                <w:sz w:val="24"/>
              </w:rPr>
              <w:t>1.3. Área</w:t>
            </w:r>
          </w:p>
        </w:tc>
        <w:tc>
          <w:tcPr>
            <w:tcW w:w="2409" w:type="dxa"/>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 xml:space="preserve">Second Language Curriculum, Pedagogy and Research </w:t>
            </w:r>
          </w:p>
        </w:tc>
        <w:tc>
          <w:tcPr>
            <w:tcW w:w="1560"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1.4. Curso</w:t>
            </w:r>
          </w:p>
        </w:tc>
        <w:tc>
          <w:tcPr>
            <w:tcW w:w="4577" w:type="dxa"/>
            <w:gridSpan w:val="3"/>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Foreign Language Teaching in Practice II (</w:t>
            </w:r>
            <w:proofErr w:type="spellStart"/>
            <w:r w:rsidRPr="00237BD0">
              <w:rPr>
                <w:rFonts w:ascii="Times New Roman" w:eastAsia="Times New Roman" w:hAnsi="Times New Roman" w:cs="Times New Roman"/>
                <w:color w:val="000000"/>
                <w:sz w:val="24"/>
                <w:lang w:val="en-US"/>
              </w:rPr>
              <w:t>Práctica</w:t>
            </w:r>
            <w:proofErr w:type="spellEnd"/>
            <w:r w:rsidRPr="00237BD0">
              <w:rPr>
                <w:rFonts w:ascii="Times New Roman" w:eastAsia="Times New Roman" w:hAnsi="Times New Roman" w:cs="Times New Roman"/>
                <w:color w:val="000000"/>
                <w:sz w:val="24"/>
                <w:lang w:val="en-US"/>
              </w:rPr>
              <w:t xml:space="preserve"> de campo I)</w:t>
            </w:r>
          </w:p>
        </w:tc>
      </w:tr>
      <w:tr w:rsidR="00767FFA" w:rsidRPr="00237BD0">
        <w:trPr>
          <w:trHeight w:val="282"/>
          <w:jc w:val="center"/>
        </w:trPr>
        <w:tc>
          <w:tcPr>
            <w:tcW w:w="1418"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sz w:val="24"/>
              </w:rPr>
            </w:pPr>
            <w:r w:rsidRPr="00237BD0">
              <w:rPr>
                <w:rFonts w:ascii="Times New Roman" w:eastAsia="Times New Roman" w:hAnsi="Times New Roman" w:cs="Times New Roman"/>
                <w:sz w:val="24"/>
              </w:rPr>
              <w:t>1.5. Código</w:t>
            </w:r>
          </w:p>
        </w:tc>
        <w:tc>
          <w:tcPr>
            <w:tcW w:w="2409" w:type="dxa"/>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212350</w:t>
            </w:r>
          </w:p>
        </w:tc>
        <w:tc>
          <w:tcPr>
            <w:tcW w:w="1560"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sz w:val="24"/>
              </w:rPr>
              <w:t>1.6. Créditos</w:t>
            </w:r>
          </w:p>
        </w:tc>
        <w:tc>
          <w:tcPr>
            <w:tcW w:w="4577" w:type="dxa"/>
            <w:gridSpan w:val="3"/>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3</w:t>
            </w:r>
          </w:p>
        </w:tc>
      </w:tr>
      <w:tr w:rsidR="00767FFA" w:rsidRPr="00237BD0">
        <w:trPr>
          <w:trHeight w:val="300"/>
          <w:jc w:val="center"/>
        </w:trPr>
        <w:tc>
          <w:tcPr>
            <w:tcW w:w="1418"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sz w:val="24"/>
              </w:rPr>
            </w:pPr>
            <w:r w:rsidRPr="00237BD0">
              <w:rPr>
                <w:rFonts w:ascii="Times New Roman" w:eastAsia="Times New Roman" w:hAnsi="Times New Roman" w:cs="Times New Roman"/>
                <w:sz w:val="24"/>
              </w:rPr>
              <w:t>1.6.1. HDD</w:t>
            </w:r>
          </w:p>
        </w:tc>
        <w:tc>
          <w:tcPr>
            <w:tcW w:w="2409" w:type="dxa"/>
            <w:shd w:val="clear" w:color="auto" w:fill="auto"/>
            <w:vAlign w:val="center"/>
          </w:tcPr>
          <w:p w:rsidR="00767FFA" w:rsidRPr="00237BD0" w:rsidRDefault="00C32391" w:rsidP="00237BD0">
            <w:pPr>
              <w:spacing w:line="36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p>
        </w:tc>
        <w:tc>
          <w:tcPr>
            <w:tcW w:w="1560"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1.6.2. HTI</w:t>
            </w:r>
          </w:p>
        </w:tc>
        <w:tc>
          <w:tcPr>
            <w:tcW w:w="707" w:type="dxa"/>
            <w:shd w:val="clear" w:color="auto" w:fill="auto"/>
            <w:vAlign w:val="center"/>
          </w:tcPr>
          <w:p w:rsidR="00767FFA" w:rsidRPr="00237BD0" w:rsidRDefault="00C32391" w:rsidP="00237BD0">
            <w:pPr>
              <w:spacing w:line="36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bookmarkStart w:id="0" w:name="_GoBack"/>
            <w:bookmarkEnd w:id="0"/>
          </w:p>
        </w:tc>
        <w:tc>
          <w:tcPr>
            <w:tcW w:w="2692" w:type="dxa"/>
            <w:shd w:val="clear" w:color="auto" w:fill="BFBFBF"/>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sz w:val="24"/>
              </w:rPr>
              <w:t xml:space="preserve">1.7. Año de actualización </w:t>
            </w:r>
          </w:p>
        </w:tc>
        <w:tc>
          <w:tcPr>
            <w:tcW w:w="1178" w:type="dxa"/>
            <w:shd w:val="clear" w:color="auto" w:fill="auto"/>
            <w:vAlign w:val="center"/>
          </w:tcPr>
          <w:p w:rsidR="00767FFA" w:rsidRPr="00237BD0" w:rsidRDefault="00805F47" w:rsidP="00237BD0">
            <w:pP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2020</w:t>
            </w:r>
          </w:p>
        </w:tc>
      </w:tr>
    </w:tbl>
    <w:p w:rsidR="00767FFA" w:rsidRPr="00237BD0" w:rsidRDefault="00767FFA" w:rsidP="00237BD0">
      <w:pPr>
        <w:spacing w:line="360" w:lineRule="auto"/>
        <w:rPr>
          <w:rFonts w:ascii="Times New Roman" w:eastAsia="Times New Roman" w:hAnsi="Times New Roman" w:cs="Times New Roman"/>
          <w:sz w:val="24"/>
        </w:rPr>
      </w:pPr>
    </w:p>
    <w:p w:rsidR="00767FFA" w:rsidRPr="00237BD0" w:rsidRDefault="00767FFA" w:rsidP="00237BD0">
      <w:pPr>
        <w:spacing w:line="360" w:lineRule="auto"/>
        <w:rPr>
          <w:rFonts w:ascii="Times New Roman" w:eastAsia="Times New Roman" w:hAnsi="Times New Roman" w:cs="Times New Roman"/>
          <w:sz w:val="24"/>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JUSTIFICACIÓN</w:t>
      </w:r>
    </w:p>
    <w:p w:rsidR="005B4498" w:rsidRPr="00237BD0" w:rsidRDefault="005B4498" w:rsidP="00237BD0">
      <w:pPr>
        <w:spacing w:line="360" w:lineRule="auto"/>
        <w:ind w:left="360"/>
        <w:rPr>
          <w:rFonts w:ascii="Times New Roman" w:eastAsia="Times New Roman" w:hAnsi="Times New Roman" w:cs="Times New Roman"/>
          <w:b/>
          <w:sz w:val="24"/>
        </w:rPr>
      </w:pPr>
    </w:p>
    <w:tbl>
      <w:tblPr>
        <w:tblStyle w:val="a1"/>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C32391">
        <w:trPr>
          <w:trHeight w:val="1790"/>
        </w:trPr>
        <w:tc>
          <w:tcPr>
            <w:tcW w:w="9964" w:type="dxa"/>
            <w:shd w:val="clear" w:color="auto" w:fill="FFFFFF"/>
          </w:tcPr>
          <w:p w:rsidR="00767FFA" w:rsidRPr="00237BD0" w:rsidRDefault="00805F47" w:rsidP="00237BD0">
            <w:p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The course of </w:t>
            </w:r>
            <w:r w:rsidRPr="00237BD0">
              <w:rPr>
                <w:rFonts w:ascii="Times New Roman" w:eastAsia="Times New Roman" w:hAnsi="Times New Roman" w:cs="Times New Roman"/>
                <w:color w:val="000000"/>
                <w:sz w:val="24"/>
                <w:lang w:val="en-US"/>
              </w:rPr>
              <w:t xml:space="preserve">Foreign Language Teaching Practice </w:t>
            </w:r>
            <w:proofErr w:type="gramStart"/>
            <w:r w:rsidRPr="00237BD0">
              <w:rPr>
                <w:rFonts w:ascii="Times New Roman" w:eastAsia="Times New Roman" w:hAnsi="Times New Roman" w:cs="Times New Roman"/>
                <w:color w:val="000000"/>
                <w:sz w:val="24"/>
                <w:lang w:val="en-US"/>
              </w:rPr>
              <w:t>II,</w:t>
            </w:r>
            <w:proofErr w:type="gramEnd"/>
            <w:r w:rsidRPr="00237BD0">
              <w:rPr>
                <w:rFonts w:ascii="Times New Roman" w:eastAsia="Times New Roman" w:hAnsi="Times New Roman" w:cs="Times New Roman"/>
                <w:color w:val="000000"/>
                <w:sz w:val="24"/>
                <w:lang w:val="en-US"/>
              </w:rPr>
              <w:t xml:space="preserve"> </w:t>
            </w:r>
            <w:r w:rsidRPr="00237BD0">
              <w:rPr>
                <w:rFonts w:ascii="Times New Roman" w:eastAsia="Times New Roman" w:hAnsi="Times New Roman" w:cs="Times New Roman"/>
                <w:sz w:val="24"/>
                <w:lang w:val="en-US"/>
              </w:rPr>
              <w:t>is offered in</w:t>
            </w:r>
            <w:r w:rsidR="00C317B5" w:rsidRPr="00237BD0">
              <w:rPr>
                <w:rFonts w:ascii="Times New Roman" w:eastAsia="Times New Roman" w:hAnsi="Times New Roman" w:cs="Times New Roman"/>
                <w:sz w:val="24"/>
                <w:lang w:val="en-US"/>
              </w:rPr>
              <w:t xml:space="preserve"> the seventh semester </w:t>
            </w:r>
            <w:r w:rsidRPr="00237BD0">
              <w:rPr>
                <w:rFonts w:ascii="Times New Roman" w:eastAsia="Times New Roman" w:hAnsi="Times New Roman" w:cs="Times New Roman"/>
                <w:sz w:val="24"/>
                <w:lang w:val="en-US"/>
              </w:rPr>
              <w:t xml:space="preserve">to equip student-teachers with the necessary knowledge and tools for language planning and teaching they will face in the production and teaching cycle. This course caters for student’s development of professional competences such as the understanding and application of theories of language teaching and learning, latest language teaching trends, and the importance of </w:t>
            </w:r>
            <w:r w:rsidR="00C317B5" w:rsidRPr="00237BD0">
              <w:rPr>
                <w:rFonts w:ascii="Times New Roman" w:eastAsia="Times New Roman" w:hAnsi="Times New Roman" w:cs="Times New Roman"/>
                <w:sz w:val="24"/>
                <w:lang w:val="en-US"/>
              </w:rPr>
              <w:t xml:space="preserve">the </w:t>
            </w:r>
            <w:r w:rsidRPr="00237BD0">
              <w:rPr>
                <w:rFonts w:ascii="Times New Roman" w:eastAsia="Times New Roman" w:hAnsi="Times New Roman" w:cs="Times New Roman"/>
                <w:sz w:val="24"/>
                <w:lang w:val="en-US"/>
              </w:rPr>
              <w:t>inter-cultural component in language teaching and learning. Besides, the comprehension and evaluation of national policies that guide foreign language teaching, according to l</w:t>
            </w:r>
            <w:r w:rsidR="00C317B5" w:rsidRPr="00237BD0">
              <w:rPr>
                <w:rFonts w:ascii="Times New Roman" w:eastAsia="Times New Roman" w:hAnsi="Times New Roman" w:cs="Times New Roman"/>
                <w:sz w:val="24"/>
                <w:lang w:val="en-US"/>
              </w:rPr>
              <w:t>earners’ needs in their regions, and</w:t>
            </w:r>
            <w:r w:rsidRPr="00237BD0">
              <w:rPr>
                <w:rFonts w:ascii="Times New Roman" w:eastAsia="Times New Roman" w:hAnsi="Times New Roman" w:cs="Times New Roman"/>
                <w:sz w:val="24"/>
                <w:lang w:val="en-US"/>
              </w:rPr>
              <w:t xml:space="preserve"> the evaluation and selection of technological resources in the languag</w:t>
            </w:r>
            <w:r w:rsidR="00C317B5" w:rsidRPr="00237BD0">
              <w:rPr>
                <w:rFonts w:ascii="Times New Roman" w:eastAsia="Times New Roman" w:hAnsi="Times New Roman" w:cs="Times New Roman"/>
                <w:sz w:val="24"/>
                <w:lang w:val="en-US"/>
              </w:rPr>
              <w:t xml:space="preserve">e teaching and learning process </w:t>
            </w:r>
            <w:proofErr w:type="gramStart"/>
            <w:r w:rsidR="00C317B5" w:rsidRPr="00237BD0">
              <w:rPr>
                <w:rFonts w:ascii="Times New Roman" w:eastAsia="Times New Roman" w:hAnsi="Times New Roman" w:cs="Times New Roman"/>
                <w:sz w:val="24"/>
                <w:lang w:val="en-US"/>
              </w:rPr>
              <w:t>will be addressed</w:t>
            </w:r>
            <w:proofErr w:type="gramEnd"/>
            <w:r w:rsidR="00C317B5" w:rsidRPr="00237BD0">
              <w:rPr>
                <w:rFonts w:ascii="Times New Roman" w:eastAsia="Times New Roman" w:hAnsi="Times New Roman" w:cs="Times New Roman"/>
                <w:sz w:val="24"/>
                <w:lang w:val="en-US"/>
              </w:rPr>
              <w:t xml:space="preserve"> as well.</w:t>
            </w:r>
          </w:p>
        </w:tc>
      </w:tr>
    </w:tbl>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PROPÓSITOS DE FORMACIÓN</w:t>
      </w:r>
    </w:p>
    <w:p w:rsidR="005B4498" w:rsidRPr="00237BD0" w:rsidRDefault="005B4498" w:rsidP="00237BD0">
      <w:pPr>
        <w:spacing w:line="360" w:lineRule="auto"/>
        <w:ind w:left="360"/>
        <w:rPr>
          <w:rFonts w:ascii="Times New Roman" w:eastAsia="Times New Roman" w:hAnsi="Times New Roman" w:cs="Times New Roman"/>
          <w:b/>
          <w:sz w:val="24"/>
        </w:rPr>
      </w:pPr>
    </w:p>
    <w:tbl>
      <w:tblPr>
        <w:tblStyle w:val="a2"/>
        <w:tblW w:w="9964" w:type="dxa"/>
        <w:tblInd w:w="0"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964"/>
      </w:tblGrid>
      <w:tr w:rsidR="00767FFA" w:rsidRPr="00C32391">
        <w:trPr>
          <w:trHeight w:val="1343"/>
        </w:trPr>
        <w:tc>
          <w:tcPr>
            <w:tcW w:w="9964" w:type="dxa"/>
            <w:shd w:val="clear" w:color="auto" w:fill="FFFFFF"/>
          </w:tcPr>
          <w:p w:rsidR="00767FFA" w:rsidRPr="00237BD0" w:rsidRDefault="00805F47" w:rsidP="00237BD0">
            <w:pPr>
              <w:spacing w:line="360" w:lineRule="auto"/>
              <w:rPr>
                <w:rFonts w:ascii="Times New Roman" w:eastAsia="Times New Roman" w:hAnsi="Times New Roman" w:cs="Times New Roman"/>
                <w:b/>
                <w:sz w:val="24"/>
                <w:lang w:val="en-US"/>
              </w:rPr>
            </w:pPr>
            <w:r w:rsidRPr="00237BD0">
              <w:rPr>
                <w:rFonts w:ascii="Times New Roman" w:eastAsia="Times New Roman" w:hAnsi="Times New Roman" w:cs="Times New Roman"/>
                <w:sz w:val="24"/>
                <w:lang w:val="en-US"/>
              </w:rPr>
              <w:t xml:space="preserve">The course of </w:t>
            </w:r>
            <w:r w:rsidRPr="00237BD0">
              <w:rPr>
                <w:rFonts w:ascii="Times New Roman" w:eastAsia="Times New Roman" w:hAnsi="Times New Roman" w:cs="Times New Roman"/>
                <w:color w:val="000000"/>
                <w:sz w:val="24"/>
                <w:lang w:val="en-US"/>
              </w:rPr>
              <w:t xml:space="preserve">Foreign Language Teaching Practice </w:t>
            </w:r>
            <w:proofErr w:type="gramStart"/>
            <w:r w:rsidRPr="00237BD0">
              <w:rPr>
                <w:rFonts w:ascii="Times New Roman" w:eastAsia="Times New Roman" w:hAnsi="Times New Roman" w:cs="Times New Roman"/>
                <w:color w:val="000000"/>
                <w:sz w:val="24"/>
                <w:lang w:val="en-US"/>
              </w:rPr>
              <w:t>II,</w:t>
            </w:r>
            <w:proofErr w:type="gramEnd"/>
            <w:r w:rsidRPr="00237BD0">
              <w:rPr>
                <w:rFonts w:ascii="Times New Roman" w:eastAsia="Times New Roman" w:hAnsi="Times New Roman" w:cs="Times New Roman"/>
                <w:color w:val="000000"/>
                <w:sz w:val="24"/>
                <w:lang w:val="en-US"/>
              </w:rPr>
              <w:t xml:space="preserve"> provides students wit</w:t>
            </w:r>
            <w:r w:rsidR="001C5145" w:rsidRPr="00237BD0">
              <w:rPr>
                <w:rFonts w:ascii="Times New Roman" w:eastAsia="Times New Roman" w:hAnsi="Times New Roman" w:cs="Times New Roman"/>
                <w:color w:val="000000"/>
                <w:sz w:val="24"/>
                <w:lang w:val="en-US"/>
              </w:rPr>
              <w:t xml:space="preserve">h the necessary knowledge of </w:t>
            </w:r>
            <w:r w:rsidRPr="00237BD0">
              <w:rPr>
                <w:rFonts w:ascii="Times New Roman" w:eastAsia="Times New Roman" w:hAnsi="Times New Roman" w:cs="Times New Roman"/>
                <w:color w:val="000000"/>
                <w:sz w:val="24"/>
                <w:lang w:val="en-US"/>
              </w:rPr>
              <w:t xml:space="preserve">the theory of teaching and learning of English as a foreign language and national policies about bilingualism to prepare them for their teaching practice.  </w:t>
            </w:r>
          </w:p>
          <w:p w:rsidR="00767FFA" w:rsidRPr="00237BD0" w:rsidRDefault="001C5145" w:rsidP="00237BD0">
            <w:p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b/>
                <w:sz w:val="24"/>
                <w:lang w:val="en-US"/>
              </w:rPr>
              <w:lastRenderedPageBreak/>
              <w:t>Course</w:t>
            </w:r>
            <w:r w:rsidR="00805F47" w:rsidRPr="00237BD0">
              <w:rPr>
                <w:rFonts w:ascii="Times New Roman" w:eastAsia="Times New Roman" w:hAnsi="Times New Roman" w:cs="Times New Roman"/>
                <w:b/>
                <w:sz w:val="24"/>
                <w:lang w:val="en-US"/>
              </w:rPr>
              <w:t xml:space="preserve"> </w:t>
            </w:r>
            <w:r w:rsidRPr="00237BD0">
              <w:rPr>
                <w:rFonts w:ascii="Times New Roman" w:eastAsia="Times New Roman" w:hAnsi="Times New Roman" w:cs="Times New Roman"/>
                <w:b/>
                <w:sz w:val="24"/>
                <w:lang w:val="en-US"/>
              </w:rPr>
              <w:t>Goal</w:t>
            </w:r>
            <w:r w:rsidR="00805F47" w:rsidRPr="00237BD0">
              <w:rPr>
                <w:rFonts w:ascii="Times New Roman" w:eastAsia="Times New Roman" w:hAnsi="Times New Roman" w:cs="Times New Roman"/>
                <w:b/>
                <w:sz w:val="24"/>
                <w:lang w:val="en-US"/>
              </w:rPr>
              <w:t xml:space="preserve">. </w:t>
            </w:r>
            <w:r w:rsidR="00805F47" w:rsidRPr="00237BD0">
              <w:rPr>
                <w:rFonts w:ascii="Times New Roman" w:eastAsia="Times New Roman" w:hAnsi="Times New Roman" w:cs="Times New Roman"/>
                <w:sz w:val="24"/>
                <w:lang w:val="en-US"/>
              </w:rPr>
              <w:t>On the completion of this co</w:t>
            </w:r>
            <w:r w:rsidRPr="00237BD0">
              <w:rPr>
                <w:rFonts w:ascii="Times New Roman" w:eastAsia="Times New Roman" w:hAnsi="Times New Roman" w:cs="Times New Roman"/>
                <w:sz w:val="24"/>
                <w:lang w:val="en-US"/>
              </w:rPr>
              <w:t xml:space="preserve">urse, </w:t>
            </w:r>
            <w:r w:rsidR="0025314F">
              <w:rPr>
                <w:rFonts w:ascii="Times New Roman" w:eastAsia="Times New Roman" w:hAnsi="Times New Roman" w:cs="Times New Roman"/>
                <w:sz w:val="24"/>
                <w:lang w:val="en-US"/>
              </w:rPr>
              <w:t xml:space="preserve">students will be able to </w:t>
            </w:r>
            <w:r w:rsidR="00805F47" w:rsidRPr="00237BD0">
              <w:rPr>
                <w:rFonts w:ascii="Times New Roman" w:eastAsia="Times New Roman" w:hAnsi="Times New Roman" w:cs="Times New Roman"/>
                <w:sz w:val="24"/>
                <w:lang w:val="en-US"/>
              </w:rPr>
              <w:t xml:space="preserve">demonstrate </w:t>
            </w:r>
            <w:r w:rsidR="0025314F">
              <w:rPr>
                <w:rFonts w:ascii="Times New Roman" w:eastAsia="Times New Roman" w:hAnsi="Times New Roman" w:cs="Times New Roman"/>
                <w:sz w:val="24"/>
                <w:lang w:val="en-US"/>
              </w:rPr>
              <w:t xml:space="preserve">an </w:t>
            </w:r>
            <w:r w:rsidR="00805F47" w:rsidRPr="00237BD0">
              <w:rPr>
                <w:rFonts w:ascii="Times New Roman" w:eastAsia="Times New Roman" w:hAnsi="Times New Roman" w:cs="Times New Roman"/>
                <w:sz w:val="24"/>
                <w:lang w:val="en-US"/>
              </w:rPr>
              <w:t xml:space="preserve">understanding of the principles that guide the </w:t>
            </w:r>
            <w:r w:rsidR="00570830" w:rsidRPr="00237BD0">
              <w:rPr>
                <w:rFonts w:ascii="Times New Roman" w:eastAsia="Times New Roman" w:hAnsi="Times New Roman" w:cs="Times New Roman"/>
                <w:sz w:val="24"/>
                <w:lang w:val="en-US"/>
              </w:rPr>
              <w:t>teaching and learning process at the primary level.</w:t>
            </w:r>
          </w:p>
        </w:tc>
      </w:tr>
    </w:tbl>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COMPETENCIAS ESPECIFICAS Y TRANSVERSALES</w:t>
      </w:r>
    </w:p>
    <w:p w:rsidR="00767FFA" w:rsidRPr="00237BD0" w:rsidRDefault="00767FFA" w:rsidP="00237BD0">
      <w:pPr>
        <w:spacing w:line="360" w:lineRule="auto"/>
        <w:ind w:left="360"/>
        <w:rPr>
          <w:rFonts w:ascii="Times New Roman" w:eastAsia="Times New Roman" w:hAnsi="Times New Roman" w:cs="Times New Roman"/>
          <w:b/>
          <w:sz w:val="24"/>
        </w:rPr>
      </w:pPr>
    </w:p>
    <w:tbl>
      <w:tblPr>
        <w:tblStyle w:val="a3"/>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C32391">
        <w:trPr>
          <w:trHeight w:val="2856"/>
        </w:trPr>
        <w:tc>
          <w:tcPr>
            <w:tcW w:w="9964" w:type="dxa"/>
            <w:shd w:val="clear" w:color="auto" w:fill="FFFFFF"/>
          </w:tcPr>
          <w:p w:rsidR="00767FFA" w:rsidRPr="00237BD0" w:rsidRDefault="00805F47" w:rsidP="00237BD0">
            <w:p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By the end of this course, students will be able to</w:t>
            </w:r>
          </w:p>
          <w:p w:rsidR="00767FFA" w:rsidRPr="00237BD0" w:rsidRDefault="00570830"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 xml:space="preserve">Demonstrate and understanding of </w:t>
            </w:r>
            <w:r w:rsidR="00805F47" w:rsidRPr="00237BD0">
              <w:rPr>
                <w:rFonts w:ascii="Times New Roman" w:eastAsia="Times New Roman" w:hAnsi="Times New Roman" w:cs="Times New Roman"/>
                <w:color w:val="000000"/>
                <w:sz w:val="24"/>
                <w:lang w:val="en-US"/>
              </w:rPr>
              <w:t>the cognitive, socio-cultural, and socio-cognitive principles that guide the teaching and learning processes.</w:t>
            </w:r>
          </w:p>
          <w:p w:rsidR="00767FFA" w:rsidRPr="00237BD0" w:rsidRDefault="004C211F"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Follow</w:t>
            </w:r>
            <w:r w:rsidR="00805F47" w:rsidRPr="00237BD0">
              <w:rPr>
                <w:rFonts w:ascii="Times New Roman" w:eastAsia="Times New Roman" w:hAnsi="Times New Roman" w:cs="Times New Roman"/>
                <w:color w:val="000000"/>
                <w:sz w:val="24"/>
                <w:lang w:val="en-US"/>
              </w:rPr>
              <w:t xml:space="preserve"> the guiding principles of TBL, PBL, CLIL and GBA in the design of units and lessons.</w:t>
            </w:r>
          </w:p>
          <w:p w:rsidR="00767FFA" w:rsidRPr="00237BD0" w:rsidRDefault="00805F47"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 xml:space="preserve">Recognizes </w:t>
            </w:r>
            <w:proofErr w:type="spellStart"/>
            <w:r w:rsidRPr="00237BD0">
              <w:rPr>
                <w:rFonts w:ascii="Times New Roman" w:eastAsia="Times New Roman" w:hAnsi="Times New Roman" w:cs="Times New Roman"/>
                <w:color w:val="000000"/>
                <w:sz w:val="24"/>
                <w:lang w:val="en-US"/>
              </w:rPr>
              <w:t>interculturality</w:t>
            </w:r>
            <w:proofErr w:type="spellEnd"/>
            <w:r w:rsidRPr="00237BD0">
              <w:rPr>
                <w:rFonts w:ascii="Times New Roman" w:eastAsia="Times New Roman" w:hAnsi="Times New Roman" w:cs="Times New Roman"/>
                <w:color w:val="000000"/>
                <w:sz w:val="24"/>
                <w:lang w:val="en-US"/>
              </w:rPr>
              <w:t xml:space="preserve"> as an essential element of language teaching and learning and includes cultural elements in their units and lessons.</w:t>
            </w:r>
          </w:p>
          <w:p w:rsidR="00767FFA" w:rsidRPr="00237BD0" w:rsidRDefault="004C211F"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Demonstrate and understanding of</w:t>
            </w:r>
            <w:r w:rsidR="00805F47" w:rsidRPr="00237BD0">
              <w:rPr>
                <w:rFonts w:ascii="Times New Roman" w:eastAsia="Times New Roman" w:hAnsi="Times New Roman" w:cs="Times New Roman"/>
                <w:color w:val="000000"/>
                <w:sz w:val="24"/>
                <w:lang w:val="en-US"/>
              </w:rPr>
              <w:t xml:space="preserve"> the principles and structure of the English suggested curriculum. </w:t>
            </w:r>
          </w:p>
          <w:p w:rsidR="00767FFA" w:rsidRPr="00237BD0" w:rsidRDefault="00805F47"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Follows the backward design steps for planning units and lessons</w:t>
            </w:r>
          </w:p>
          <w:p w:rsidR="00767FFA" w:rsidRPr="00237BD0" w:rsidRDefault="001C38F0"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Use</w:t>
            </w:r>
            <w:r w:rsidR="00805F47" w:rsidRPr="00237BD0">
              <w:rPr>
                <w:rFonts w:ascii="Times New Roman" w:eastAsia="Times New Roman" w:hAnsi="Times New Roman" w:cs="Times New Roman"/>
                <w:color w:val="000000"/>
                <w:sz w:val="24"/>
                <w:lang w:val="en-US"/>
              </w:rPr>
              <w:t xml:space="preserve"> technological resources in their units and lessons appropriate to their learners needs.</w:t>
            </w:r>
          </w:p>
          <w:p w:rsidR="00767FFA" w:rsidRPr="00237BD0" w:rsidRDefault="00805F47"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Designs assessment and evaluat</w:t>
            </w:r>
            <w:r w:rsidR="001C38F0" w:rsidRPr="00237BD0">
              <w:rPr>
                <w:rFonts w:ascii="Times New Roman" w:eastAsia="Times New Roman" w:hAnsi="Times New Roman" w:cs="Times New Roman"/>
                <w:color w:val="000000"/>
                <w:sz w:val="24"/>
                <w:lang w:val="en-US"/>
              </w:rPr>
              <w:t>ion tools.</w:t>
            </w:r>
          </w:p>
          <w:p w:rsidR="00767FFA" w:rsidRPr="00237BD0" w:rsidRDefault="00805F47" w:rsidP="00237BD0">
            <w:pPr>
              <w:numPr>
                <w:ilvl w:val="0"/>
                <w:numId w:val="5"/>
              </w:numPr>
              <w:pBdr>
                <w:top w:val="nil"/>
                <w:left w:val="nil"/>
                <w:bottom w:val="nil"/>
                <w:right w:val="nil"/>
                <w:between w:val="nil"/>
              </w:pBdr>
              <w:spacing w:line="360" w:lineRule="auto"/>
              <w:rPr>
                <w:rFonts w:ascii="Times New Roman" w:eastAsia="Times New Roman" w:hAnsi="Times New Roman" w:cs="Times New Roman"/>
                <w:b/>
                <w:color w:val="000000"/>
                <w:sz w:val="24"/>
                <w:lang w:val="en-US"/>
              </w:rPr>
            </w:pPr>
            <w:r w:rsidRPr="00237BD0">
              <w:rPr>
                <w:rFonts w:ascii="Times New Roman" w:eastAsia="Times New Roman" w:hAnsi="Times New Roman" w:cs="Times New Roman"/>
                <w:color w:val="000000"/>
                <w:sz w:val="24"/>
                <w:lang w:val="en-US"/>
              </w:rPr>
              <w:t xml:space="preserve">Work collaboratively through the latest networking tools. </w:t>
            </w:r>
          </w:p>
        </w:tc>
      </w:tr>
    </w:tbl>
    <w:p w:rsidR="00767FFA" w:rsidRPr="00237BD0" w:rsidRDefault="00767FFA" w:rsidP="000F4F8B">
      <w:pPr>
        <w:spacing w:line="360" w:lineRule="auto"/>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LEARNING OUTCOMES</w:t>
      </w:r>
    </w:p>
    <w:p w:rsidR="00767FFA" w:rsidRPr="00237BD0" w:rsidRDefault="00767FFA" w:rsidP="00237BD0">
      <w:pPr>
        <w:spacing w:line="360" w:lineRule="auto"/>
        <w:rPr>
          <w:rFonts w:ascii="Times New Roman" w:eastAsia="Times New Roman" w:hAnsi="Times New Roman" w:cs="Times New Roman"/>
          <w:sz w:val="24"/>
        </w:rPr>
      </w:pPr>
    </w:p>
    <w:tbl>
      <w:tblPr>
        <w:tblStyle w:val="a4"/>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C32391">
        <w:trPr>
          <w:trHeight w:val="416"/>
        </w:trPr>
        <w:tc>
          <w:tcPr>
            <w:tcW w:w="9964" w:type="dxa"/>
            <w:shd w:val="clear" w:color="auto" w:fill="FFFFFF"/>
          </w:tcPr>
          <w:p w:rsidR="00767FFA" w:rsidRPr="00237BD0" w:rsidRDefault="00805F47" w:rsidP="00237BD0">
            <w:p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By the end of the course, students will: </w:t>
            </w:r>
          </w:p>
          <w:p w:rsidR="00767FFA" w:rsidRPr="00237BD0" w:rsidRDefault="00805F47" w:rsidP="00237BD0">
            <w:pPr>
              <w:numPr>
                <w:ilvl w:val="0"/>
                <w:numId w:val="6"/>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Identify and includes essential elements for communicative use of language within lessons</w:t>
            </w:r>
            <w:r w:rsidR="00C511F4" w:rsidRPr="00237BD0">
              <w:rPr>
                <w:rFonts w:ascii="Times New Roman" w:eastAsia="Times New Roman" w:hAnsi="Times New Roman" w:cs="Times New Roman"/>
                <w:sz w:val="24"/>
                <w:lang w:val="en-US"/>
              </w:rPr>
              <w:t>.</w:t>
            </w:r>
            <w:r w:rsidRPr="00237BD0">
              <w:rPr>
                <w:rFonts w:ascii="Times New Roman" w:eastAsia="Times New Roman" w:hAnsi="Times New Roman" w:cs="Times New Roman"/>
                <w:sz w:val="24"/>
                <w:lang w:val="en-US"/>
              </w:rPr>
              <w:t xml:space="preserve"> </w:t>
            </w:r>
          </w:p>
          <w:p w:rsidR="00767FFA" w:rsidRPr="00237BD0" w:rsidRDefault="00805F47" w:rsidP="00237BD0">
            <w:pPr>
              <w:numPr>
                <w:ilvl w:val="0"/>
                <w:numId w:val="6"/>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lastRenderedPageBreak/>
              <w:t xml:space="preserve">Apply the backward design process in the design of English language teaching unit plans in primary and secondary levels. </w:t>
            </w:r>
          </w:p>
          <w:p w:rsidR="00767FFA" w:rsidRPr="00237BD0" w:rsidRDefault="00805F47" w:rsidP="00237BD0">
            <w:pPr>
              <w:numPr>
                <w:ilvl w:val="0"/>
                <w:numId w:val="6"/>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Design tasks for the development of meaningful learning experiences within units and lessons in primary and secondary levels.</w:t>
            </w:r>
          </w:p>
          <w:p w:rsidR="00767FFA" w:rsidRPr="00237BD0" w:rsidRDefault="00805F47" w:rsidP="00237BD0">
            <w:pPr>
              <w:numPr>
                <w:ilvl w:val="0"/>
                <w:numId w:val="6"/>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Plan units and lessons to develop effective language learning in very young, young, and adult learners.</w:t>
            </w:r>
          </w:p>
          <w:p w:rsidR="00767FFA" w:rsidRPr="00237BD0" w:rsidRDefault="00805F47" w:rsidP="00237BD0">
            <w:pPr>
              <w:numPr>
                <w:ilvl w:val="0"/>
                <w:numId w:val="6"/>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Develops assessment tools and their corresponding evaluation criteria for the lessons designed.</w:t>
            </w:r>
          </w:p>
        </w:tc>
      </w:tr>
    </w:tbl>
    <w:p w:rsidR="00767FFA" w:rsidRPr="00237BD0" w:rsidRDefault="00767FFA" w:rsidP="00487097">
      <w:pPr>
        <w:spacing w:line="360" w:lineRule="auto"/>
        <w:rPr>
          <w:rFonts w:ascii="Times New Roman" w:eastAsia="Times New Roman" w:hAnsi="Times New Roman" w:cs="Times New Roman"/>
          <w:sz w:val="24"/>
          <w:lang w:val="en-US"/>
        </w:rPr>
      </w:pPr>
    </w:p>
    <w:p w:rsidR="00767FFA"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COURSE CONTENT</w:t>
      </w:r>
    </w:p>
    <w:p w:rsidR="00487097" w:rsidRPr="00237BD0" w:rsidRDefault="00487097" w:rsidP="00487097">
      <w:pPr>
        <w:spacing w:line="360" w:lineRule="auto"/>
        <w:ind w:left="360"/>
        <w:rPr>
          <w:rFonts w:ascii="Times New Roman" w:eastAsia="Times New Roman" w:hAnsi="Times New Roman" w:cs="Times New Roman"/>
          <w:b/>
          <w:sz w:val="24"/>
        </w:rPr>
      </w:pPr>
    </w:p>
    <w:tbl>
      <w:tblPr>
        <w:tblStyle w:val="a5"/>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C32391">
        <w:trPr>
          <w:trHeight w:val="1787"/>
        </w:trPr>
        <w:tc>
          <w:tcPr>
            <w:tcW w:w="9964" w:type="dxa"/>
            <w:shd w:val="clear" w:color="auto" w:fill="FFFFFF"/>
          </w:tcPr>
          <w:p w:rsidR="00767FFA" w:rsidRPr="00487097" w:rsidRDefault="00487097" w:rsidP="00237BD0">
            <w:pPr>
              <w:spacing w:line="360" w:lineRule="auto"/>
              <w:rPr>
                <w:rFonts w:ascii="Times New Roman" w:eastAsia="Times New Roman" w:hAnsi="Times New Roman" w:cs="Times New Roman"/>
                <w:sz w:val="24"/>
              </w:rPr>
            </w:pPr>
            <w:proofErr w:type="spellStart"/>
            <w:r>
              <w:rPr>
                <w:rFonts w:ascii="Times New Roman" w:eastAsia="Times New Roman" w:hAnsi="Times New Roman" w:cs="Times New Roman"/>
                <w:sz w:val="24"/>
              </w:rPr>
              <w:t>Unit</w:t>
            </w:r>
            <w:proofErr w:type="spellEnd"/>
            <w:r w:rsidR="00805F47" w:rsidRPr="00487097">
              <w:rPr>
                <w:rFonts w:ascii="Times New Roman" w:eastAsia="Times New Roman" w:hAnsi="Times New Roman" w:cs="Times New Roman"/>
                <w:sz w:val="24"/>
              </w:rPr>
              <w:t xml:space="preserve"> 1</w:t>
            </w:r>
          </w:p>
          <w:p w:rsidR="00767FFA" w:rsidRPr="00237BD0" w:rsidRDefault="00805F47" w:rsidP="00237BD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Meaningful language teaching and learning (contexts for communication)</w:t>
            </w:r>
          </w:p>
          <w:p w:rsidR="00767FFA" w:rsidRPr="00237BD0" w:rsidRDefault="00805F47" w:rsidP="00237BD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Backward design (Units and lessons)</w:t>
            </w:r>
          </w:p>
          <w:p w:rsidR="00767FFA" w:rsidRPr="00237BD0" w:rsidRDefault="00805F47" w:rsidP="00237BD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Standardized Language Teaching and the Suggested English Curriculum</w:t>
            </w:r>
          </w:p>
          <w:p w:rsidR="00767FFA" w:rsidRPr="00487097" w:rsidRDefault="00487097" w:rsidP="00237BD0">
            <w:pPr>
              <w:spacing w:line="360" w:lineRule="auto"/>
              <w:rPr>
                <w:rFonts w:ascii="Times New Roman" w:eastAsia="Times New Roman" w:hAnsi="Times New Roman" w:cs="Times New Roman"/>
                <w:sz w:val="24"/>
              </w:rPr>
            </w:pPr>
            <w:proofErr w:type="spellStart"/>
            <w:r>
              <w:rPr>
                <w:rFonts w:ascii="Times New Roman" w:eastAsia="Times New Roman" w:hAnsi="Times New Roman" w:cs="Times New Roman"/>
                <w:sz w:val="24"/>
              </w:rPr>
              <w:t>Unit</w:t>
            </w:r>
            <w:proofErr w:type="spellEnd"/>
            <w:r w:rsidR="00805F47" w:rsidRPr="00487097">
              <w:rPr>
                <w:rFonts w:ascii="Times New Roman" w:eastAsia="Times New Roman" w:hAnsi="Times New Roman" w:cs="Times New Roman"/>
                <w:sz w:val="24"/>
              </w:rPr>
              <w:t xml:space="preserve"> 2</w:t>
            </w:r>
          </w:p>
          <w:p w:rsidR="00767FFA" w:rsidRPr="00237BD0" w:rsidRDefault="00805F47" w:rsidP="00237BD0">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Latest trends in Language teaching: Task based learning</w:t>
            </w:r>
            <w:proofErr w:type="gramStart"/>
            <w:r w:rsidRPr="00237BD0">
              <w:rPr>
                <w:rFonts w:ascii="Times New Roman" w:eastAsia="Times New Roman" w:hAnsi="Times New Roman" w:cs="Times New Roman"/>
                <w:color w:val="000000"/>
                <w:sz w:val="24"/>
                <w:lang w:val="en-US"/>
              </w:rPr>
              <w:t>;</w:t>
            </w:r>
            <w:proofErr w:type="gramEnd"/>
            <w:r w:rsidRPr="00237BD0">
              <w:rPr>
                <w:rFonts w:ascii="Times New Roman" w:eastAsia="Times New Roman" w:hAnsi="Times New Roman" w:cs="Times New Roman"/>
                <w:color w:val="000000"/>
                <w:sz w:val="24"/>
                <w:lang w:val="en-US"/>
              </w:rPr>
              <w:t xml:space="preserve"> Project Based learning, CLIL, Genre-based approach.</w:t>
            </w:r>
          </w:p>
          <w:p w:rsidR="00767FFA" w:rsidRPr="00487097" w:rsidRDefault="00487097" w:rsidP="00237BD0">
            <w:pPr>
              <w:spacing w:line="360" w:lineRule="auto"/>
              <w:rPr>
                <w:rFonts w:ascii="Times New Roman" w:eastAsia="Times New Roman" w:hAnsi="Times New Roman" w:cs="Times New Roman"/>
                <w:sz w:val="24"/>
              </w:rPr>
            </w:pPr>
            <w:proofErr w:type="spellStart"/>
            <w:r>
              <w:rPr>
                <w:rFonts w:ascii="Times New Roman" w:eastAsia="Times New Roman" w:hAnsi="Times New Roman" w:cs="Times New Roman"/>
                <w:sz w:val="24"/>
              </w:rPr>
              <w:t>Unit</w:t>
            </w:r>
            <w:proofErr w:type="spellEnd"/>
            <w:r w:rsidR="00805F47" w:rsidRPr="00487097">
              <w:rPr>
                <w:rFonts w:ascii="Times New Roman" w:eastAsia="Times New Roman" w:hAnsi="Times New Roman" w:cs="Times New Roman"/>
                <w:sz w:val="24"/>
              </w:rPr>
              <w:t xml:space="preserve"> 3</w:t>
            </w:r>
          </w:p>
          <w:p w:rsidR="00767FFA" w:rsidRPr="00237BD0" w:rsidRDefault="00805F47" w:rsidP="00237BD0">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Planning according to learners’ characteristics, needs, national bilingualism program and standards-based assessment and evaluation.</w:t>
            </w:r>
          </w:p>
          <w:p w:rsidR="00767FFA" w:rsidRPr="00237BD0" w:rsidRDefault="00767FFA" w:rsidP="00237BD0">
            <w:pPr>
              <w:spacing w:line="360" w:lineRule="auto"/>
              <w:rPr>
                <w:rFonts w:ascii="Times New Roman" w:eastAsia="Times New Roman" w:hAnsi="Times New Roman" w:cs="Times New Roman"/>
                <w:sz w:val="24"/>
                <w:lang w:val="en-US"/>
              </w:rPr>
            </w:pPr>
          </w:p>
        </w:tc>
      </w:tr>
    </w:tbl>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ESTRATEGIAS METODOLÓGICAS</w:t>
      </w:r>
    </w:p>
    <w:p w:rsidR="000618F7" w:rsidRPr="00237BD0" w:rsidRDefault="000618F7" w:rsidP="00237BD0">
      <w:pPr>
        <w:spacing w:line="360" w:lineRule="auto"/>
        <w:ind w:left="360"/>
        <w:rPr>
          <w:rFonts w:ascii="Times New Roman" w:eastAsia="Times New Roman" w:hAnsi="Times New Roman" w:cs="Times New Roman"/>
          <w:b/>
          <w:sz w:val="24"/>
        </w:rPr>
      </w:pPr>
    </w:p>
    <w:tbl>
      <w:tblPr>
        <w:tblStyle w:val="a6"/>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237BD0">
        <w:trPr>
          <w:trHeight w:val="1250"/>
        </w:trPr>
        <w:tc>
          <w:tcPr>
            <w:tcW w:w="9964" w:type="dxa"/>
            <w:shd w:val="clear" w:color="auto" w:fill="FFFFFF"/>
          </w:tcPr>
          <w:p w:rsidR="00767FFA" w:rsidRPr="00237BD0" w:rsidRDefault="00805F47" w:rsidP="00237BD0">
            <w:p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The sessions will follow a learner-centered approach in which both the students and the teacher will have a voice to create a synergic teaching and learning environment. Some strategies will include: Guided readings</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237BD0">
              <w:rPr>
                <w:rFonts w:ascii="Times New Roman" w:eastAsia="Times New Roman" w:hAnsi="Times New Roman" w:cs="Times New Roman"/>
                <w:color w:val="000000"/>
                <w:sz w:val="24"/>
              </w:rPr>
              <w:t>Projects</w:t>
            </w:r>
            <w:proofErr w:type="spellEnd"/>
            <w:r w:rsidR="00497873">
              <w:rPr>
                <w:rFonts w:ascii="Times New Roman" w:eastAsia="Times New Roman" w:hAnsi="Times New Roman" w:cs="Times New Roman"/>
                <w:color w:val="000000"/>
                <w:sz w:val="24"/>
              </w:rPr>
              <w:t>.</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237BD0">
              <w:rPr>
                <w:rFonts w:ascii="Times New Roman" w:eastAsia="Times New Roman" w:hAnsi="Times New Roman" w:cs="Times New Roman"/>
                <w:color w:val="000000"/>
                <w:sz w:val="24"/>
                <w:lang w:val="en-US"/>
              </w:rPr>
              <w:t>Collaborative work (unit and lesson designs)</w:t>
            </w:r>
            <w:r w:rsidR="00497873">
              <w:rPr>
                <w:rFonts w:ascii="Times New Roman" w:eastAsia="Times New Roman" w:hAnsi="Times New Roman" w:cs="Times New Roman"/>
                <w:color w:val="000000"/>
                <w:sz w:val="24"/>
                <w:lang w:val="en-US"/>
              </w:rPr>
              <w:t>.</w:t>
            </w:r>
          </w:p>
          <w:p w:rsidR="00767FFA" w:rsidRPr="00497873"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97873">
              <w:rPr>
                <w:rFonts w:ascii="Times New Roman" w:eastAsia="Times New Roman" w:hAnsi="Times New Roman" w:cs="Times New Roman"/>
                <w:color w:val="000000"/>
                <w:sz w:val="24"/>
                <w:lang w:val="en-US"/>
              </w:rPr>
              <w:t>Microteaching and co-teaching sessions</w:t>
            </w:r>
            <w:r w:rsidR="00497873" w:rsidRPr="00497873">
              <w:rPr>
                <w:rFonts w:ascii="Times New Roman" w:eastAsia="Times New Roman" w:hAnsi="Times New Roman" w:cs="Times New Roman"/>
                <w:color w:val="000000"/>
                <w:sz w:val="24"/>
                <w:lang w:val="en-US"/>
              </w:rPr>
              <w:t>.</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237BD0">
              <w:rPr>
                <w:rFonts w:ascii="Times New Roman" w:eastAsia="Times New Roman" w:hAnsi="Times New Roman" w:cs="Times New Roman"/>
                <w:color w:val="000000"/>
                <w:sz w:val="24"/>
              </w:rPr>
              <w:lastRenderedPageBreak/>
              <w:t>Reflections</w:t>
            </w:r>
            <w:proofErr w:type="spellEnd"/>
            <w:r w:rsidR="00497873">
              <w:rPr>
                <w:rFonts w:ascii="Times New Roman" w:eastAsia="Times New Roman" w:hAnsi="Times New Roman" w:cs="Times New Roman"/>
                <w:color w:val="000000"/>
                <w:sz w:val="24"/>
              </w:rPr>
              <w:t>.</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r w:rsidRPr="00237BD0">
              <w:rPr>
                <w:rFonts w:ascii="Times New Roman" w:eastAsia="Times New Roman" w:hAnsi="Times New Roman" w:cs="Times New Roman"/>
                <w:color w:val="000000"/>
                <w:sz w:val="24"/>
              </w:rPr>
              <w:t>Workshops</w:t>
            </w:r>
            <w:r w:rsidR="00497873">
              <w:rPr>
                <w:rFonts w:ascii="Times New Roman" w:eastAsia="Times New Roman" w:hAnsi="Times New Roman" w:cs="Times New Roman"/>
                <w:color w:val="000000"/>
                <w:sz w:val="24"/>
              </w:rPr>
              <w:t>.</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237BD0">
              <w:rPr>
                <w:rFonts w:ascii="Times New Roman" w:eastAsia="Times New Roman" w:hAnsi="Times New Roman" w:cs="Times New Roman"/>
                <w:color w:val="000000"/>
                <w:sz w:val="24"/>
              </w:rPr>
              <w:t>Discussions</w:t>
            </w:r>
            <w:proofErr w:type="spellEnd"/>
            <w:r w:rsidR="00497873">
              <w:rPr>
                <w:rFonts w:ascii="Times New Roman" w:eastAsia="Times New Roman" w:hAnsi="Times New Roman" w:cs="Times New Roman"/>
                <w:color w:val="000000"/>
                <w:sz w:val="24"/>
              </w:rPr>
              <w:t>.</w:t>
            </w:r>
          </w:p>
          <w:p w:rsidR="00767FFA" w:rsidRPr="00237BD0" w:rsidRDefault="00805F47" w:rsidP="00237BD0">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237BD0">
              <w:rPr>
                <w:rFonts w:ascii="Times New Roman" w:eastAsia="Times New Roman" w:hAnsi="Times New Roman" w:cs="Times New Roman"/>
                <w:color w:val="000000"/>
                <w:sz w:val="24"/>
              </w:rPr>
              <w:t>Reports</w:t>
            </w:r>
            <w:proofErr w:type="spellEnd"/>
            <w:r w:rsidR="00175CAE">
              <w:rPr>
                <w:rFonts w:ascii="Times New Roman" w:eastAsia="Times New Roman" w:hAnsi="Times New Roman" w:cs="Times New Roman"/>
                <w:color w:val="000000"/>
                <w:sz w:val="24"/>
              </w:rPr>
              <w:t>.</w:t>
            </w:r>
          </w:p>
        </w:tc>
      </w:tr>
    </w:tbl>
    <w:p w:rsidR="00767FFA" w:rsidRPr="00237BD0" w:rsidRDefault="00767FFA" w:rsidP="00237BD0">
      <w:pPr>
        <w:spacing w:line="360" w:lineRule="auto"/>
        <w:rPr>
          <w:rFonts w:ascii="Times New Roman" w:eastAsia="Times New Roman" w:hAnsi="Times New Roman" w:cs="Times New Roman"/>
          <w:sz w:val="24"/>
        </w:rPr>
      </w:pPr>
    </w:p>
    <w:p w:rsidR="00767FFA" w:rsidRPr="00237BD0" w:rsidRDefault="00767FFA" w:rsidP="00237BD0">
      <w:pPr>
        <w:spacing w:line="360" w:lineRule="auto"/>
        <w:ind w:left="360"/>
        <w:rPr>
          <w:rFonts w:ascii="Times New Roman" w:eastAsia="Times New Roman" w:hAnsi="Times New Roman" w:cs="Times New Roman"/>
          <w:sz w:val="24"/>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ACTIVIDADES Y PRÁCTICAS</w:t>
      </w:r>
    </w:p>
    <w:p w:rsidR="00767FFA" w:rsidRPr="00237BD0" w:rsidRDefault="00767FFA" w:rsidP="00237BD0">
      <w:pPr>
        <w:spacing w:line="360" w:lineRule="auto"/>
        <w:rPr>
          <w:rFonts w:ascii="Times New Roman" w:eastAsia="Times New Roman" w:hAnsi="Times New Roman" w:cs="Times New Roman"/>
          <w:b/>
          <w:sz w:val="24"/>
        </w:rPr>
      </w:pPr>
    </w:p>
    <w:tbl>
      <w:tblPr>
        <w:tblStyle w:val="a7"/>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64"/>
      </w:tblGrid>
      <w:tr w:rsidR="00767FFA" w:rsidRPr="00C32391">
        <w:tc>
          <w:tcPr>
            <w:tcW w:w="9964" w:type="dxa"/>
            <w:shd w:val="clear" w:color="auto" w:fill="auto"/>
          </w:tcPr>
          <w:p w:rsidR="00767FFA" w:rsidRPr="00237BD0" w:rsidRDefault="009A69FE" w:rsidP="00237BD0">
            <w:pPr>
              <w:numPr>
                <w:ilvl w:val="0"/>
                <w:numId w:val="2"/>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Microteaching sessions. These sessions require</w:t>
            </w:r>
            <w:r w:rsidR="00805F47" w:rsidRPr="00237BD0">
              <w:rPr>
                <w:rFonts w:ascii="Times New Roman" w:eastAsia="Times New Roman" w:hAnsi="Times New Roman" w:cs="Times New Roman"/>
                <w:sz w:val="24"/>
                <w:lang w:val="en-US"/>
              </w:rPr>
              <w:t xml:space="preserve"> task design and development of materials to perform the task</w:t>
            </w:r>
            <w:r w:rsidRPr="00237BD0">
              <w:rPr>
                <w:rFonts w:ascii="Times New Roman" w:eastAsia="Times New Roman" w:hAnsi="Times New Roman" w:cs="Times New Roman"/>
                <w:sz w:val="24"/>
                <w:lang w:val="en-US"/>
              </w:rPr>
              <w:t>s</w:t>
            </w:r>
            <w:r w:rsidR="00805F47" w:rsidRPr="00237BD0">
              <w:rPr>
                <w:rFonts w:ascii="Times New Roman" w:eastAsia="Times New Roman" w:hAnsi="Times New Roman" w:cs="Times New Roman"/>
                <w:sz w:val="24"/>
                <w:lang w:val="en-US"/>
              </w:rPr>
              <w:t>.</w:t>
            </w:r>
          </w:p>
          <w:p w:rsidR="00767FFA" w:rsidRPr="00237BD0" w:rsidRDefault="00805F47" w:rsidP="00237BD0">
            <w:pPr>
              <w:numPr>
                <w:ilvl w:val="0"/>
                <w:numId w:val="2"/>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Co-teaching sessions (It requires class observation, unit and lesson plan design based on learner’s characteristics, development of materials and reflection after the co-teaching experience</w:t>
            </w:r>
          </w:p>
          <w:p w:rsidR="00767FFA" w:rsidRPr="00237BD0" w:rsidRDefault="00805F47" w:rsidP="00237BD0">
            <w:pPr>
              <w:numPr>
                <w:ilvl w:val="0"/>
                <w:numId w:val="2"/>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Field trip (observations, interviews, interview analysis, documentary analysis, narrative and report)</w:t>
            </w:r>
          </w:p>
          <w:p w:rsidR="00C65577" w:rsidRPr="00237BD0" w:rsidRDefault="00805F47" w:rsidP="00237BD0">
            <w:pPr>
              <w:numPr>
                <w:ilvl w:val="0"/>
                <w:numId w:val="2"/>
              </w:numPr>
              <w:spacing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Presentation at the Student Research Conference (Production of digital content </w:t>
            </w:r>
            <w:r w:rsidR="0055649F" w:rsidRPr="00237BD0">
              <w:rPr>
                <w:rFonts w:ascii="Times New Roman" w:eastAsia="Times New Roman" w:hAnsi="Times New Roman" w:cs="Times New Roman"/>
                <w:sz w:val="24"/>
                <w:lang w:val="en-US"/>
              </w:rPr>
              <w:t>to support presentations (5 minutes</w:t>
            </w:r>
            <w:r w:rsidR="00C65577" w:rsidRPr="00237BD0">
              <w:rPr>
                <w:rFonts w:ascii="Times New Roman" w:eastAsia="Times New Roman" w:hAnsi="Times New Roman" w:cs="Times New Roman"/>
                <w:sz w:val="24"/>
                <w:lang w:val="en-US"/>
              </w:rPr>
              <w:t>) of co-teaching experiences</w:t>
            </w:r>
          </w:p>
          <w:p w:rsidR="00767FFA" w:rsidRPr="00237BD0" w:rsidRDefault="00805F47" w:rsidP="00237BD0">
            <w:pPr>
              <w:spacing w:line="360" w:lineRule="auto"/>
              <w:ind w:left="720"/>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ab/>
            </w:r>
          </w:p>
        </w:tc>
      </w:tr>
    </w:tbl>
    <w:p w:rsidR="00767FFA" w:rsidRPr="00237BD0" w:rsidRDefault="00767FFA" w:rsidP="00237BD0">
      <w:pPr>
        <w:spacing w:line="360" w:lineRule="auto"/>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CRITERIOS DE EVALUACIÓN PARA EL DESARROLLO DE COMPETENCIAS</w:t>
      </w:r>
    </w:p>
    <w:p w:rsidR="00C65577" w:rsidRPr="00237BD0" w:rsidRDefault="00C65577" w:rsidP="00237BD0">
      <w:pPr>
        <w:spacing w:line="360" w:lineRule="auto"/>
        <w:ind w:left="360"/>
        <w:rPr>
          <w:rFonts w:ascii="Times New Roman" w:eastAsia="Times New Roman" w:hAnsi="Times New Roman" w:cs="Times New Roman"/>
          <w:b/>
          <w:sz w:val="24"/>
        </w:rPr>
      </w:pPr>
    </w:p>
    <w:tbl>
      <w:tblPr>
        <w:tblStyle w:val="a8"/>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C32391">
        <w:trPr>
          <w:trHeight w:val="1430"/>
        </w:trPr>
        <w:tc>
          <w:tcPr>
            <w:tcW w:w="9964" w:type="dxa"/>
            <w:shd w:val="clear" w:color="auto" w:fill="FFFFFF"/>
          </w:tcPr>
          <w:p w:rsidR="00767FFA" w:rsidRPr="00237BD0" w:rsidRDefault="00805F47" w:rsidP="00237BD0">
            <w:pPr>
              <w:spacing w:after="160"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Assessment of student learning will include unit plans, lesson plans, </w:t>
            </w:r>
            <w:proofErr w:type="gramStart"/>
            <w:r w:rsidRPr="00237BD0">
              <w:rPr>
                <w:rFonts w:ascii="Times New Roman" w:eastAsia="Times New Roman" w:hAnsi="Times New Roman" w:cs="Times New Roman"/>
                <w:sz w:val="24"/>
                <w:lang w:val="en-US"/>
              </w:rPr>
              <w:t>microteaching</w:t>
            </w:r>
            <w:proofErr w:type="gramEnd"/>
            <w:r w:rsidRPr="00237BD0">
              <w:rPr>
                <w:rFonts w:ascii="Times New Roman" w:eastAsia="Times New Roman" w:hAnsi="Times New Roman" w:cs="Times New Roman"/>
                <w:sz w:val="24"/>
                <w:lang w:val="en-US"/>
              </w:rPr>
              <w:t xml:space="preserve"> and co-teaching activities, projects products. Each assessment tool has its corresponding Evaluation tool in the form of rubrics. Assessment for learning will take place during class work through observation and ongoing feedback. Three written tests will take place at the end of each term.</w:t>
            </w:r>
          </w:p>
          <w:p w:rsidR="00767FFA" w:rsidRPr="00237BD0" w:rsidRDefault="00C65577" w:rsidP="00237BD0">
            <w:pPr>
              <w:spacing w:after="160"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Outcome: All students will receive a grade ranging from 1.0-5.0.</w:t>
            </w:r>
          </w:p>
        </w:tc>
      </w:tr>
    </w:tbl>
    <w:p w:rsidR="00767FFA" w:rsidRPr="00237BD0" w:rsidRDefault="00767FFA" w:rsidP="00237BD0">
      <w:pPr>
        <w:spacing w:line="360" w:lineRule="auto"/>
        <w:ind w:left="360"/>
        <w:rPr>
          <w:rFonts w:ascii="Times New Roman" w:eastAsia="Times New Roman" w:hAnsi="Times New Roman" w:cs="Times New Roman"/>
          <w:sz w:val="24"/>
          <w:lang w:val="en-US"/>
        </w:rPr>
      </w:pPr>
    </w:p>
    <w:p w:rsidR="00767FFA" w:rsidRPr="00237BD0" w:rsidRDefault="00767FFA" w:rsidP="00237BD0">
      <w:pPr>
        <w:spacing w:line="360" w:lineRule="auto"/>
        <w:ind w:left="360"/>
        <w:rPr>
          <w:rFonts w:ascii="Times New Roman" w:eastAsia="Times New Roman" w:hAnsi="Times New Roman" w:cs="Times New Roman"/>
          <w:sz w:val="24"/>
          <w:lang w:val="en-US"/>
        </w:rPr>
      </w:pPr>
    </w:p>
    <w:p w:rsidR="00767FFA" w:rsidRPr="00237BD0" w:rsidRDefault="00805F47" w:rsidP="00237BD0">
      <w:pPr>
        <w:numPr>
          <w:ilvl w:val="0"/>
          <w:numId w:val="7"/>
        </w:numPr>
        <w:spacing w:line="360" w:lineRule="auto"/>
        <w:rPr>
          <w:rFonts w:ascii="Times New Roman" w:eastAsia="Times New Roman" w:hAnsi="Times New Roman" w:cs="Times New Roman"/>
          <w:b/>
          <w:sz w:val="24"/>
        </w:rPr>
      </w:pPr>
      <w:r w:rsidRPr="00237BD0">
        <w:rPr>
          <w:rFonts w:ascii="Times New Roman" w:eastAsia="Times New Roman" w:hAnsi="Times New Roman" w:cs="Times New Roman"/>
          <w:b/>
          <w:sz w:val="24"/>
        </w:rPr>
        <w:t>BIBLIOGRAFÍA</w:t>
      </w:r>
    </w:p>
    <w:p w:rsidR="00767FFA" w:rsidRPr="00237BD0" w:rsidRDefault="00767FFA" w:rsidP="00237BD0">
      <w:pPr>
        <w:spacing w:line="360" w:lineRule="auto"/>
        <w:ind w:left="360"/>
        <w:rPr>
          <w:rFonts w:ascii="Times New Roman" w:eastAsia="Times New Roman" w:hAnsi="Times New Roman" w:cs="Times New Roman"/>
          <w:sz w:val="24"/>
        </w:rPr>
      </w:pPr>
    </w:p>
    <w:tbl>
      <w:tblPr>
        <w:tblStyle w:val="a9"/>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767FFA" w:rsidRPr="00237BD0">
        <w:trPr>
          <w:trHeight w:val="2243"/>
        </w:trPr>
        <w:tc>
          <w:tcPr>
            <w:tcW w:w="9964" w:type="dxa"/>
            <w:shd w:val="clear" w:color="auto" w:fill="FFFFFF"/>
          </w:tcPr>
          <w:p w:rsidR="00767FFA" w:rsidRPr="00237BD0" w:rsidRDefault="00805F47" w:rsidP="00237BD0">
            <w:pPr>
              <w:spacing w:after="240"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lastRenderedPageBreak/>
              <w:t xml:space="preserve">Clementi, D &amp; </w:t>
            </w:r>
            <w:proofErr w:type="spellStart"/>
            <w:r w:rsidRPr="00237BD0">
              <w:rPr>
                <w:rFonts w:ascii="Times New Roman" w:eastAsia="Times New Roman" w:hAnsi="Times New Roman" w:cs="Times New Roman"/>
                <w:sz w:val="24"/>
                <w:lang w:val="en-US"/>
              </w:rPr>
              <w:t>Terrel</w:t>
            </w:r>
            <w:proofErr w:type="spellEnd"/>
            <w:r w:rsidRPr="00237BD0">
              <w:rPr>
                <w:rFonts w:ascii="Times New Roman" w:eastAsia="Times New Roman" w:hAnsi="Times New Roman" w:cs="Times New Roman"/>
                <w:sz w:val="24"/>
                <w:lang w:val="en-US"/>
              </w:rPr>
              <w:t>, L. (2014) Keys to planning for learning. ACTFL 2017.</w:t>
            </w:r>
          </w:p>
          <w:p w:rsidR="00767FFA" w:rsidRPr="00237BD0" w:rsidRDefault="00805F47" w:rsidP="00237BD0">
            <w:pPr>
              <w:spacing w:after="240" w:line="360" w:lineRule="auto"/>
              <w:ind w:left="492" w:hanging="492"/>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Curtain, H. &amp; Dalberg, C. (2010) </w:t>
            </w:r>
            <w:r w:rsidRPr="00237BD0">
              <w:rPr>
                <w:rFonts w:ascii="Times New Roman" w:eastAsia="Times New Roman" w:hAnsi="Times New Roman" w:cs="Times New Roman"/>
                <w:i/>
                <w:sz w:val="24"/>
                <w:lang w:val="en-US"/>
              </w:rPr>
              <w:t>Languages and Children: Making the Match</w:t>
            </w:r>
            <w:r w:rsidRPr="00237BD0">
              <w:rPr>
                <w:rFonts w:ascii="Times New Roman" w:eastAsia="Times New Roman" w:hAnsi="Times New Roman" w:cs="Times New Roman"/>
                <w:sz w:val="24"/>
                <w:lang w:val="en-US"/>
              </w:rPr>
              <w:t>, New Languages for Young Learners, Grades K-8. Pearson. https://www.actfl.org/publications/books-and-brochures/the-keys-planning-learning</w:t>
            </w:r>
          </w:p>
          <w:p w:rsidR="00767FFA" w:rsidRPr="00237BD0" w:rsidRDefault="00805F47" w:rsidP="00237BD0">
            <w:pPr>
              <w:spacing w:after="240" w:line="360" w:lineRule="auto"/>
              <w:ind w:left="634" w:hanging="634"/>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Council of Europe (2001). </w:t>
            </w:r>
            <w:r w:rsidRPr="00237BD0">
              <w:rPr>
                <w:rFonts w:ascii="Times New Roman" w:eastAsia="Times New Roman" w:hAnsi="Times New Roman" w:cs="Times New Roman"/>
                <w:i/>
                <w:sz w:val="24"/>
                <w:lang w:val="en-US"/>
              </w:rPr>
              <w:t>Common European Framework of Reference for Languages: learning, teaching, assessment</w:t>
            </w:r>
            <w:r w:rsidRPr="00237BD0">
              <w:rPr>
                <w:rFonts w:ascii="Times New Roman" w:eastAsia="Times New Roman" w:hAnsi="Times New Roman" w:cs="Times New Roman"/>
                <w:sz w:val="24"/>
                <w:lang w:val="en-US"/>
              </w:rPr>
              <w:t>. Cambridge: Cambridge University Press.</w:t>
            </w:r>
          </w:p>
          <w:p w:rsidR="00767FFA" w:rsidRPr="00237BD0" w:rsidRDefault="00805F47" w:rsidP="00237BD0">
            <w:pPr>
              <w:spacing w:after="240" w:line="360" w:lineRule="auto"/>
              <w:rPr>
                <w:rFonts w:ascii="Times New Roman" w:eastAsia="Times New Roman" w:hAnsi="Times New Roman" w:cs="Times New Roman"/>
                <w:sz w:val="24"/>
                <w:lang w:val="en-US"/>
              </w:rPr>
            </w:pPr>
            <w:r w:rsidRPr="00237BD0">
              <w:rPr>
                <w:rFonts w:ascii="Times New Roman" w:eastAsia="Times New Roman" w:hAnsi="Times New Roman" w:cs="Times New Roman"/>
                <w:sz w:val="24"/>
                <w:lang w:val="en-US"/>
              </w:rPr>
              <w:t xml:space="preserve">MEN (2016). </w:t>
            </w:r>
            <w:r w:rsidRPr="00237BD0">
              <w:rPr>
                <w:rFonts w:ascii="Times New Roman" w:eastAsia="Times New Roman" w:hAnsi="Times New Roman" w:cs="Times New Roman"/>
                <w:i/>
                <w:sz w:val="24"/>
                <w:lang w:val="en-US"/>
              </w:rPr>
              <w:t>Suggested English curriculum structure</w:t>
            </w:r>
            <w:r w:rsidRPr="00237BD0">
              <w:rPr>
                <w:rFonts w:ascii="Times New Roman" w:eastAsia="Times New Roman" w:hAnsi="Times New Roman" w:cs="Times New Roman"/>
                <w:sz w:val="24"/>
                <w:lang w:val="en-US"/>
              </w:rPr>
              <w:t>. Bogotá, Colombia.</w:t>
            </w:r>
            <w:r w:rsidR="000E2F2B" w:rsidRPr="00237BD0">
              <w:rPr>
                <w:rFonts w:ascii="Times New Roman" w:eastAsia="Times New Roman" w:hAnsi="Times New Roman" w:cs="Times New Roman"/>
                <w:sz w:val="24"/>
                <w:lang w:val="en-US"/>
              </w:rPr>
              <w:t xml:space="preserve"> MEN: Author.</w:t>
            </w:r>
          </w:p>
          <w:p w:rsidR="00767FFA" w:rsidRPr="00237BD0" w:rsidRDefault="00805F47" w:rsidP="00237BD0">
            <w:pPr>
              <w:spacing w:after="240" w:line="360" w:lineRule="auto"/>
              <w:ind w:left="720" w:hanging="720"/>
              <w:rPr>
                <w:rFonts w:ascii="Times New Roman" w:eastAsia="Times New Roman" w:hAnsi="Times New Roman" w:cs="Times New Roman"/>
                <w:b/>
                <w:sz w:val="24"/>
              </w:rPr>
            </w:pPr>
            <w:r w:rsidRPr="00237BD0">
              <w:rPr>
                <w:rFonts w:ascii="Times New Roman" w:eastAsia="Times New Roman" w:hAnsi="Times New Roman" w:cs="Times New Roman"/>
                <w:sz w:val="24"/>
                <w:lang w:val="en-US"/>
              </w:rPr>
              <w:t xml:space="preserve">MEN (2016). </w:t>
            </w:r>
            <w:r w:rsidRPr="00237BD0">
              <w:rPr>
                <w:rFonts w:ascii="Times New Roman" w:eastAsia="Times New Roman" w:hAnsi="Times New Roman" w:cs="Times New Roman"/>
                <w:i/>
                <w:sz w:val="24"/>
                <w:lang w:val="en-US"/>
              </w:rPr>
              <w:t>Appendix 15. Pedagogical Principles and Guidelines</w:t>
            </w:r>
            <w:r w:rsidRPr="00237BD0">
              <w:rPr>
                <w:rFonts w:ascii="Times New Roman" w:eastAsia="Times New Roman" w:hAnsi="Times New Roman" w:cs="Times New Roman"/>
                <w:sz w:val="24"/>
                <w:lang w:val="en-US"/>
              </w:rPr>
              <w:t>. Bogotá, Colombia.</w:t>
            </w:r>
            <w:r w:rsidR="000E2F2B" w:rsidRPr="00237BD0">
              <w:rPr>
                <w:rFonts w:ascii="Times New Roman" w:eastAsia="Times New Roman" w:hAnsi="Times New Roman" w:cs="Times New Roman"/>
                <w:sz w:val="24"/>
                <w:lang w:val="en-US"/>
              </w:rPr>
              <w:t xml:space="preserve"> </w:t>
            </w:r>
            <w:r w:rsidR="000E2F2B" w:rsidRPr="00237BD0">
              <w:rPr>
                <w:rFonts w:ascii="Times New Roman" w:eastAsia="Times New Roman" w:hAnsi="Times New Roman" w:cs="Times New Roman"/>
                <w:sz w:val="24"/>
              </w:rPr>
              <w:t xml:space="preserve">MEN: </w:t>
            </w:r>
            <w:proofErr w:type="spellStart"/>
            <w:r w:rsidR="000E2F2B" w:rsidRPr="00237BD0">
              <w:rPr>
                <w:rFonts w:ascii="Times New Roman" w:eastAsia="Times New Roman" w:hAnsi="Times New Roman" w:cs="Times New Roman"/>
                <w:sz w:val="24"/>
              </w:rPr>
              <w:t>Author</w:t>
            </w:r>
            <w:proofErr w:type="spellEnd"/>
            <w:r w:rsidR="000E2F2B" w:rsidRPr="00237BD0">
              <w:rPr>
                <w:rFonts w:ascii="Times New Roman" w:eastAsia="Times New Roman" w:hAnsi="Times New Roman" w:cs="Times New Roman"/>
                <w:sz w:val="24"/>
              </w:rPr>
              <w:t>.</w:t>
            </w:r>
          </w:p>
        </w:tc>
      </w:tr>
      <w:tr w:rsidR="00767FFA" w:rsidRPr="00237BD0">
        <w:trPr>
          <w:trHeight w:val="591"/>
        </w:trPr>
        <w:tc>
          <w:tcPr>
            <w:tcW w:w="9964" w:type="dxa"/>
            <w:shd w:val="clear" w:color="auto" w:fill="FFFFFF"/>
            <w:vAlign w:val="center"/>
          </w:tcPr>
          <w:p w:rsidR="00767FFA" w:rsidRPr="00237BD0" w:rsidRDefault="00E84140" w:rsidP="00E84140">
            <w:pPr>
              <w:spacing w:line="360" w:lineRule="auto"/>
              <w:ind w:left="360"/>
              <w:jc w:val="center"/>
              <w:rPr>
                <w:rFonts w:ascii="Times New Roman" w:eastAsia="Times New Roman" w:hAnsi="Times New Roman" w:cs="Times New Roman"/>
                <w:sz w:val="24"/>
              </w:rPr>
            </w:pPr>
            <w:proofErr w:type="spellStart"/>
            <w:r>
              <w:rPr>
                <w:rFonts w:ascii="Times New Roman" w:hAnsi="Times New Roman" w:cs="Times New Roman"/>
                <w:b/>
                <w:sz w:val="24"/>
              </w:rPr>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rsidR="00767FFA" w:rsidRPr="00237BD0" w:rsidRDefault="00767FFA" w:rsidP="00237BD0">
      <w:pPr>
        <w:spacing w:line="360" w:lineRule="auto"/>
        <w:rPr>
          <w:rFonts w:ascii="Times New Roman" w:eastAsia="Times New Roman" w:hAnsi="Times New Roman" w:cs="Times New Roman"/>
          <w:sz w:val="24"/>
        </w:rPr>
      </w:pPr>
    </w:p>
    <w:sectPr w:rsidR="00767FFA" w:rsidRPr="00237BD0">
      <w:headerReference w:type="default" r:id="rId8"/>
      <w:footerReference w:type="default" r:id="rId9"/>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4AC2" w:rsidRDefault="00C74AC2">
      <w:r>
        <w:separator/>
      </w:r>
    </w:p>
  </w:endnote>
  <w:endnote w:type="continuationSeparator" w:id="0">
    <w:p w:rsidR="00C74AC2" w:rsidRDefault="00C74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FFA" w:rsidRDefault="00767FFA">
    <w:pPr>
      <w:pBdr>
        <w:top w:val="nil"/>
        <w:left w:val="nil"/>
        <w:bottom w:val="nil"/>
        <w:right w:val="nil"/>
        <w:between w:val="nil"/>
      </w:pBdr>
      <w:tabs>
        <w:tab w:val="center" w:pos="4419"/>
        <w:tab w:val="right" w:pos="8838"/>
      </w:tabs>
      <w:jc w:val="center"/>
      <w:rPr>
        <w:i/>
        <w:color w:val="365F91"/>
        <w:sz w:val="20"/>
        <w:szCs w:val="20"/>
      </w:rPr>
    </w:pPr>
  </w:p>
  <w:p w:rsidR="00767FFA" w:rsidRDefault="00805F47">
    <w:pPr>
      <w:pBdr>
        <w:top w:val="nil"/>
        <w:left w:val="nil"/>
        <w:bottom w:val="nil"/>
        <w:right w:val="nil"/>
        <w:between w:val="nil"/>
      </w:pBdr>
      <w:tabs>
        <w:tab w:val="center" w:pos="4419"/>
        <w:tab w:val="right" w:pos="8838"/>
      </w:tabs>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4AC2" w:rsidRDefault="00C74AC2">
      <w:r>
        <w:separator/>
      </w:r>
    </w:p>
  </w:footnote>
  <w:footnote w:type="continuationSeparator" w:id="0">
    <w:p w:rsidR="00C74AC2" w:rsidRDefault="00C74A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391" w:rsidRDefault="00C32391">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C32391" w:rsidRPr="00F03ED9" w:rsidTr="0018225A">
      <w:trPr>
        <w:trHeight w:hRule="exact" w:val="851"/>
        <w:jc w:val="center"/>
      </w:trPr>
      <w:tc>
        <w:tcPr>
          <w:tcW w:w="1511" w:type="dxa"/>
          <w:vMerge w:val="restart"/>
          <w:vAlign w:val="center"/>
        </w:tcPr>
        <w:p w:rsidR="00C32391" w:rsidRPr="00F03ED9" w:rsidRDefault="00C32391" w:rsidP="00C32391">
          <w:pPr>
            <w:autoSpaceDE w:val="0"/>
            <w:autoSpaceDN w:val="0"/>
            <w:adjustRightInd w:val="0"/>
            <w:jc w:val="center"/>
            <w:outlineLvl w:val="0"/>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C32391" w:rsidRPr="00433B63" w:rsidRDefault="00C32391" w:rsidP="00C32391">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C32391" w:rsidRPr="00F03ED9" w:rsidRDefault="00C32391" w:rsidP="00C32391">
          <w:pPr>
            <w:keepNext/>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rsidR="00C32391" w:rsidRPr="00F03ED9" w:rsidRDefault="00C32391" w:rsidP="00C32391">
          <w:pPr>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rsidR="00C32391" w:rsidRPr="00F03ED9" w:rsidRDefault="00C32391" w:rsidP="00C32391">
          <w:pPr>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rsidR="00C32391" w:rsidRPr="00F03ED9" w:rsidRDefault="00C32391" w:rsidP="00C32391">
          <w:pPr>
            <w:jc w:val="center"/>
            <w:rPr>
              <w:rFonts w:ascii="Benguiat Bk BT" w:hAnsi="Benguiat Bk BT"/>
              <w:b/>
              <w:sz w:val="18"/>
            </w:rPr>
          </w:pPr>
          <w:r w:rsidRPr="00F03ED9">
            <w:rPr>
              <w:rFonts w:ascii="Benguiat Bk BT" w:hAnsi="Benguiat Bk BT"/>
              <w:b/>
              <w:sz w:val="18"/>
            </w:rPr>
            <w:t>PÁGINA</w:t>
          </w:r>
        </w:p>
        <w:p w:rsidR="00C32391" w:rsidRPr="00F03ED9" w:rsidRDefault="00C32391" w:rsidP="00C32391">
          <w:pPr>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C32391" w:rsidRPr="00F03ED9" w:rsidTr="0018225A">
      <w:trPr>
        <w:trHeight w:hRule="exact" w:val="851"/>
        <w:jc w:val="center"/>
      </w:trPr>
      <w:tc>
        <w:tcPr>
          <w:tcW w:w="1511" w:type="dxa"/>
          <w:vMerge/>
        </w:tcPr>
        <w:p w:rsidR="00C32391" w:rsidRPr="00F03ED9" w:rsidRDefault="00C32391" w:rsidP="00C32391">
          <w:pPr>
            <w:autoSpaceDE w:val="0"/>
            <w:autoSpaceDN w:val="0"/>
            <w:adjustRightInd w:val="0"/>
            <w:jc w:val="both"/>
            <w:outlineLvl w:val="0"/>
            <w:rPr>
              <w:rFonts w:ascii="Verdana" w:hAnsi="Verdana" w:cs="Arial"/>
              <w:b/>
              <w:bCs/>
            </w:rPr>
          </w:pPr>
        </w:p>
      </w:tc>
      <w:tc>
        <w:tcPr>
          <w:tcW w:w="6858" w:type="dxa"/>
          <w:vAlign w:val="center"/>
        </w:tcPr>
        <w:p w:rsidR="00C32391" w:rsidRPr="00433B63" w:rsidRDefault="00C32391" w:rsidP="00C32391">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C32391" w:rsidRPr="00F03ED9" w:rsidRDefault="00C32391" w:rsidP="00C32391">
          <w:pPr>
            <w:autoSpaceDE w:val="0"/>
            <w:autoSpaceDN w:val="0"/>
            <w:adjustRightInd w:val="0"/>
            <w:jc w:val="center"/>
            <w:outlineLvl w:val="0"/>
            <w:rPr>
              <w:rFonts w:ascii="Benguiat Bk BT" w:hAnsi="Benguiat Bk BT" w:cs="Arial"/>
              <w:b/>
              <w:bCs/>
              <w:szCs w:val="22"/>
            </w:rPr>
          </w:pPr>
        </w:p>
      </w:tc>
    </w:tr>
  </w:tbl>
  <w:p w:rsidR="00767FFA" w:rsidRDefault="00767FFA">
    <w:pPr>
      <w:pBdr>
        <w:top w:val="nil"/>
        <w:left w:val="nil"/>
        <w:bottom w:val="nil"/>
        <w:right w:val="nil"/>
        <w:between w:val="nil"/>
      </w:pBdr>
      <w:tabs>
        <w:tab w:val="center" w:pos="4419"/>
        <w:tab w:val="right" w:pos="8838"/>
      </w:tabs>
      <w:rPr>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46C79"/>
    <w:multiLevelType w:val="multilevel"/>
    <w:tmpl w:val="45D8D1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12E4AD3"/>
    <w:multiLevelType w:val="multilevel"/>
    <w:tmpl w:val="84AE9C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8C5CEC"/>
    <w:multiLevelType w:val="multilevel"/>
    <w:tmpl w:val="30E63D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8DA3AD5"/>
    <w:multiLevelType w:val="multilevel"/>
    <w:tmpl w:val="5DCCCC24"/>
    <w:lvl w:ilvl="0">
      <w:start w:val="1"/>
      <w:numFmt w:val="bullet"/>
      <w:pStyle w:val="Ttulo1"/>
      <w:lvlText w:val="●"/>
      <w:lvlJc w:val="left"/>
      <w:pPr>
        <w:ind w:left="720" w:hanging="360"/>
      </w:pPr>
      <w:rPr>
        <w:rFonts w:ascii="Noto Sans Symbols" w:eastAsia="Noto Sans Symbols" w:hAnsi="Noto Sans Symbols" w:cs="Noto Sans Symbols"/>
      </w:rPr>
    </w:lvl>
    <w:lvl w:ilvl="1">
      <w:start w:val="1"/>
      <w:numFmt w:val="bullet"/>
      <w:pStyle w:val="Ttulo2"/>
      <w:lvlText w:val="o"/>
      <w:lvlJc w:val="left"/>
      <w:pPr>
        <w:ind w:left="1440" w:hanging="360"/>
      </w:pPr>
      <w:rPr>
        <w:rFonts w:ascii="Courier New" w:eastAsia="Courier New" w:hAnsi="Courier New" w:cs="Courier New"/>
      </w:rPr>
    </w:lvl>
    <w:lvl w:ilvl="2">
      <w:start w:val="1"/>
      <w:numFmt w:val="bullet"/>
      <w:pStyle w:val="Ttulo3"/>
      <w:lvlText w:val="▪"/>
      <w:lvlJc w:val="left"/>
      <w:pPr>
        <w:ind w:left="2160" w:hanging="360"/>
      </w:pPr>
      <w:rPr>
        <w:rFonts w:ascii="Noto Sans Symbols" w:eastAsia="Noto Sans Symbols" w:hAnsi="Noto Sans Symbols" w:cs="Noto Sans Symbols"/>
      </w:rPr>
    </w:lvl>
    <w:lvl w:ilvl="3">
      <w:start w:val="1"/>
      <w:numFmt w:val="bullet"/>
      <w:pStyle w:val="Ttulo4"/>
      <w:lvlText w:val="●"/>
      <w:lvlJc w:val="left"/>
      <w:pPr>
        <w:ind w:left="2880" w:hanging="360"/>
      </w:pPr>
      <w:rPr>
        <w:rFonts w:ascii="Noto Sans Symbols" w:eastAsia="Noto Sans Symbols" w:hAnsi="Noto Sans Symbols" w:cs="Noto Sans Symbols"/>
      </w:rPr>
    </w:lvl>
    <w:lvl w:ilvl="4">
      <w:start w:val="1"/>
      <w:numFmt w:val="bullet"/>
      <w:pStyle w:val="Ttulo5"/>
      <w:lvlText w:val="o"/>
      <w:lvlJc w:val="left"/>
      <w:pPr>
        <w:ind w:left="3600" w:hanging="360"/>
      </w:pPr>
      <w:rPr>
        <w:rFonts w:ascii="Courier New" w:eastAsia="Courier New" w:hAnsi="Courier New" w:cs="Courier New"/>
      </w:rPr>
    </w:lvl>
    <w:lvl w:ilvl="5">
      <w:start w:val="1"/>
      <w:numFmt w:val="bullet"/>
      <w:pStyle w:val="Ttulo6"/>
      <w:lvlText w:val="▪"/>
      <w:lvlJc w:val="left"/>
      <w:pPr>
        <w:ind w:left="4320" w:hanging="360"/>
      </w:pPr>
      <w:rPr>
        <w:rFonts w:ascii="Noto Sans Symbols" w:eastAsia="Noto Sans Symbols" w:hAnsi="Noto Sans Symbols" w:cs="Noto Sans Symbols"/>
      </w:rPr>
    </w:lvl>
    <w:lvl w:ilvl="6">
      <w:start w:val="1"/>
      <w:numFmt w:val="bullet"/>
      <w:pStyle w:val="Ttulo7"/>
      <w:lvlText w:val="●"/>
      <w:lvlJc w:val="left"/>
      <w:pPr>
        <w:ind w:left="5040" w:hanging="360"/>
      </w:pPr>
      <w:rPr>
        <w:rFonts w:ascii="Noto Sans Symbols" w:eastAsia="Noto Sans Symbols" w:hAnsi="Noto Sans Symbols" w:cs="Noto Sans Symbols"/>
      </w:rPr>
    </w:lvl>
    <w:lvl w:ilvl="7">
      <w:start w:val="1"/>
      <w:numFmt w:val="bullet"/>
      <w:pStyle w:val="Ttulo8"/>
      <w:lvlText w:val="o"/>
      <w:lvlJc w:val="left"/>
      <w:pPr>
        <w:ind w:left="5760" w:hanging="360"/>
      </w:pPr>
      <w:rPr>
        <w:rFonts w:ascii="Courier New" w:eastAsia="Courier New" w:hAnsi="Courier New" w:cs="Courier New"/>
      </w:rPr>
    </w:lvl>
    <w:lvl w:ilvl="8">
      <w:start w:val="1"/>
      <w:numFmt w:val="bullet"/>
      <w:pStyle w:val="Ttulo9"/>
      <w:lvlText w:val="▪"/>
      <w:lvlJc w:val="left"/>
      <w:pPr>
        <w:ind w:left="6480" w:hanging="360"/>
      </w:pPr>
      <w:rPr>
        <w:rFonts w:ascii="Noto Sans Symbols" w:eastAsia="Noto Sans Symbols" w:hAnsi="Noto Sans Symbols" w:cs="Noto Sans Symbols"/>
      </w:rPr>
    </w:lvl>
  </w:abstractNum>
  <w:abstractNum w:abstractNumId="4" w15:restartNumberingAfterBreak="0">
    <w:nsid w:val="4B6F34FB"/>
    <w:multiLevelType w:val="multilevel"/>
    <w:tmpl w:val="99CA68B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EF3778C"/>
    <w:multiLevelType w:val="multilevel"/>
    <w:tmpl w:val="07A8F6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5245677"/>
    <w:multiLevelType w:val="multilevel"/>
    <w:tmpl w:val="DC86A3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5"/>
  </w:num>
  <w:num w:numId="2">
    <w:abstractNumId w:val="2"/>
  </w:num>
  <w:num w:numId="3">
    <w:abstractNumId w:val="3"/>
  </w:num>
  <w:num w:numId="4">
    <w:abstractNumId w:val="0"/>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FFA"/>
    <w:rsid w:val="000618F7"/>
    <w:rsid w:val="000E2F2B"/>
    <w:rsid w:val="000F4F8B"/>
    <w:rsid w:val="00175CAE"/>
    <w:rsid w:val="00197BD0"/>
    <w:rsid w:val="001C38F0"/>
    <w:rsid w:val="001C5145"/>
    <w:rsid w:val="00234D09"/>
    <w:rsid w:val="00237BD0"/>
    <w:rsid w:val="0025314F"/>
    <w:rsid w:val="00392ABD"/>
    <w:rsid w:val="00487097"/>
    <w:rsid w:val="00497873"/>
    <w:rsid w:val="004C211F"/>
    <w:rsid w:val="0055649F"/>
    <w:rsid w:val="00570830"/>
    <w:rsid w:val="005B4498"/>
    <w:rsid w:val="00763F14"/>
    <w:rsid w:val="00767FFA"/>
    <w:rsid w:val="00805F47"/>
    <w:rsid w:val="009A69FE"/>
    <w:rsid w:val="00C317B5"/>
    <w:rsid w:val="00C32391"/>
    <w:rsid w:val="00C511F4"/>
    <w:rsid w:val="00C65577"/>
    <w:rsid w:val="00C74AC2"/>
    <w:rsid w:val="00C761A9"/>
    <w:rsid w:val="00E8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D9DD005"/>
  <w15:docId w15:val="{225F6392-1CC9-4215-B6FC-BA6A8361A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48"/>
    <w:rPr>
      <w:szCs w:val="24"/>
      <w:lang w:val="es-ES" w:eastAsia="es-ES"/>
    </w:rPr>
  </w:style>
  <w:style w:type="paragraph" w:styleId="Ttulo1">
    <w:name w:val="heading 1"/>
    <w:basedOn w:val="Normal"/>
    <w:next w:val="Normal"/>
    <w:link w:val="Ttulo1Car"/>
    <w:uiPriority w:val="9"/>
    <w:qFormat/>
    <w:rsid w:val="001C098E"/>
    <w:pPr>
      <w:keepNext/>
      <w:numPr>
        <w:numId w:val="3"/>
      </w:numPr>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1C098E"/>
    <w:pPr>
      <w:keepNext/>
      <w:numPr>
        <w:ilvl w:val="1"/>
        <w:numId w:val="3"/>
      </w:numPr>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1C098E"/>
    <w:pPr>
      <w:keepNext/>
      <w:numPr>
        <w:ilvl w:val="2"/>
        <w:numId w:val="3"/>
      </w:numPr>
      <w:spacing w:before="240" w:after="60"/>
      <w:outlineLvl w:val="2"/>
    </w:pPr>
    <w:rPr>
      <w:rFonts w:ascii="Cambria" w:hAnsi="Cambria"/>
      <w:b/>
      <w:bCs/>
      <w:sz w:val="26"/>
      <w:szCs w:val="26"/>
    </w:rPr>
  </w:style>
  <w:style w:type="paragraph" w:styleId="Ttulo4">
    <w:name w:val="heading 4"/>
    <w:basedOn w:val="Normal"/>
    <w:next w:val="Normal"/>
    <w:link w:val="Ttulo4Car"/>
    <w:uiPriority w:val="9"/>
    <w:semiHidden/>
    <w:unhideWhenUsed/>
    <w:qFormat/>
    <w:rsid w:val="001C098E"/>
    <w:pPr>
      <w:keepNext/>
      <w:numPr>
        <w:ilvl w:val="3"/>
        <w:numId w:val="3"/>
      </w:numPr>
      <w:spacing w:before="240" w:after="60"/>
      <w:outlineLvl w:val="3"/>
    </w:pPr>
    <w:rPr>
      <w:rFonts w:ascii="Calibri" w:hAnsi="Calibri"/>
      <w:b/>
      <w:bCs/>
      <w:sz w:val="28"/>
      <w:szCs w:val="28"/>
    </w:rPr>
  </w:style>
  <w:style w:type="paragraph" w:styleId="Ttulo5">
    <w:name w:val="heading 5"/>
    <w:basedOn w:val="Normal"/>
    <w:next w:val="Normal"/>
    <w:link w:val="Ttulo5Car"/>
    <w:uiPriority w:val="9"/>
    <w:semiHidden/>
    <w:unhideWhenUsed/>
    <w:qFormat/>
    <w:rsid w:val="001C098E"/>
    <w:pPr>
      <w:numPr>
        <w:ilvl w:val="4"/>
        <w:numId w:val="3"/>
      </w:numPr>
      <w:spacing w:before="240" w:after="60"/>
      <w:outlineLvl w:val="4"/>
    </w:pPr>
    <w:rPr>
      <w:rFonts w:ascii="Calibri" w:hAnsi="Calibri"/>
      <w:b/>
      <w:bCs/>
      <w:i/>
      <w:iCs/>
      <w:sz w:val="26"/>
      <w:szCs w:val="26"/>
    </w:rPr>
  </w:style>
  <w:style w:type="paragraph" w:styleId="Ttulo6">
    <w:name w:val="heading 6"/>
    <w:basedOn w:val="Normal"/>
    <w:next w:val="Normal"/>
    <w:link w:val="Ttulo6Car"/>
    <w:uiPriority w:val="9"/>
    <w:semiHidden/>
    <w:unhideWhenUsed/>
    <w:qFormat/>
    <w:rsid w:val="001C098E"/>
    <w:pPr>
      <w:numPr>
        <w:ilvl w:val="5"/>
        <w:numId w:val="3"/>
      </w:numPr>
      <w:spacing w:before="240" w:after="60"/>
      <w:outlineLvl w:val="5"/>
    </w:pPr>
    <w:rPr>
      <w:rFonts w:ascii="Calibri" w:hAnsi="Calibri"/>
      <w:b/>
      <w:bCs/>
      <w:szCs w:val="22"/>
    </w:rPr>
  </w:style>
  <w:style w:type="paragraph" w:styleId="Ttulo7">
    <w:name w:val="heading 7"/>
    <w:basedOn w:val="Normal"/>
    <w:next w:val="Normal"/>
    <w:link w:val="Ttulo7Car"/>
    <w:uiPriority w:val="9"/>
    <w:semiHidden/>
    <w:unhideWhenUsed/>
    <w:qFormat/>
    <w:rsid w:val="001C098E"/>
    <w:pPr>
      <w:numPr>
        <w:ilvl w:val="6"/>
        <w:numId w:val="3"/>
      </w:num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1C098E"/>
    <w:pPr>
      <w:numPr>
        <w:ilvl w:val="7"/>
        <w:numId w:val="3"/>
      </w:numPr>
      <w:spacing w:before="240" w:after="60"/>
      <w:outlineLvl w:val="7"/>
    </w:pPr>
    <w:rPr>
      <w:rFonts w:ascii="Calibri" w:hAnsi="Calibri"/>
      <w:i/>
      <w:iCs/>
    </w:rPr>
  </w:style>
  <w:style w:type="paragraph" w:styleId="Ttulo9">
    <w:name w:val="heading 9"/>
    <w:basedOn w:val="Normal"/>
    <w:next w:val="Normal"/>
    <w:link w:val="Ttulo9Car"/>
    <w:uiPriority w:val="9"/>
    <w:semiHidden/>
    <w:unhideWhenUsed/>
    <w:qFormat/>
    <w:rsid w:val="001C098E"/>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913AC7"/>
    <w:pPr>
      <w:tabs>
        <w:tab w:val="center" w:pos="4419"/>
        <w:tab w:val="right" w:pos="8838"/>
      </w:tabs>
    </w:pPr>
  </w:style>
  <w:style w:type="character" w:customStyle="1" w:styleId="EncabezadoCar">
    <w:name w:val="Encabezado Car"/>
    <w:link w:val="Encabezado"/>
    <w:uiPriority w:val="99"/>
    <w:rsid w:val="00913AC7"/>
    <w:rPr>
      <w:sz w:val="24"/>
      <w:szCs w:val="24"/>
      <w:lang w:val="es-ES" w:eastAsia="es-ES"/>
    </w:rPr>
  </w:style>
  <w:style w:type="paragraph" w:styleId="Piedepgina">
    <w:name w:val="footer"/>
    <w:basedOn w:val="Normal"/>
    <w:link w:val="PiedepginaCar"/>
    <w:unhideWhenUsed/>
    <w:rsid w:val="00913AC7"/>
    <w:pPr>
      <w:tabs>
        <w:tab w:val="center" w:pos="4419"/>
        <w:tab w:val="right" w:pos="8838"/>
      </w:tabs>
    </w:pPr>
  </w:style>
  <w:style w:type="character" w:customStyle="1" w:styleId="PiedepginaCar">
    <w:name w:val="Pie de página Car"/>
    <w:link w:val="Piedepgina"/>
    <w:rsid w:val="00913AC7"/>
    <w:rPr>
      <w:sz w:val="24"/>
      <w:szCs w:val="24"/>
      <w:lang w:val="es-ES" w:eastAsia="es-ES"/>
    </w:rPr>
  </w:style>
  <w:style w:type="character" w:styleId="Nmerodepgina">
    <w:name w:val="page number"/>
    <w:basedOn w:val="Fuentedeprrafopredeter"/>
    <w:rsid w:val="00913AC7"/>
  </w:style>
  <w:style w:type="character" w:styleId="Hipervnculo">
    <w:name w:val="Hyperlink"/>
    <w:uiPriority w:val="99"/>
    <w:rsid w:val="00913AC7"/>
    <w:rPr>
      <w:color w:val="0000FF"/>
      <w:u w:val="single"/>
    </w:rPr>
  </w:style>
  <w:style w:type="table" w:styleId="Tablaconcuadrcula">
    <w:name w:val="Table Grid"/>
    <w:basedOn w:val="Tablanormal"/>
    <w:uiPriority w:val="59"/>
    <w:rsid w:val="005F2B48"/>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B15F4"/>
    <w:pPr>
      <w:ind w:left="708"/>
    </w:pPr>
  </w:style>
  <w:style w:type="character" w:customStyle="1" w:styleId="Ttulo1Car">
    <w:name w:val="Título 1 Car"/>
    <w:link w:val="Ttulo1"/>
    <w:uiPriority w:val="9"/>
    <w:rsid w:val="001C098E"/>
    <w:rPr>
      <w:rFonts w:ascii="Cambria" w:eastAsia="Times New Roman" w:hAnsi="Cambria" w:cs="Times New Roman"/>
      <w:b/>
      <w:bCs/>
      <w:kern w:val="32"/>
      <w:sz w:val="32"/>
      <w:szCs w:val="32"/>
      <w:lang w:val="es-ES" w:eastAsia="es-ES"/>
    </w:rPr>
  </w:style>
  <w:style w:type="character" w:customStyle="1" w:styleId="Ttulo2Car">
    <w:name w:val="Título 2 Car"/>
    <w:link w:val="Ttulo2"/>
    <w:uiPriority w:val="9"/>
    <w:rsid w:val="001C098E"/>
    <w:rPr>
      <w:rFonts w:ascii="Cambria" w:eastAsia="Times New Roman" w:hAnsi="Cambria" w:cs="Times New Roman"/>
      <w:b/>
      <w:bCs/>
      <w:i/>
      <w:iCs/>
      <w:sz w:val="28"/>
      <w:szCs w:val="28"/>
      <w:lang w:val="es-ES" w:eastAsia="es-ES"/>
    </w:rPr>
  </w:style>
  <w:style w:type="character" w:customStyle="1" w:styleId="Ttulo3Car">
    <w:name w:val="Título 3 Car"/>
    <w:link w:val="Ttulo3"/>
    <w:uiPriority w:val="9"/>
    <w:semiHidden/>
    <w:rsid w:val="001C098E"/>
    <w:rPr>
      <w:rFonts w:ascii="Cambria" w:eastAsia="Times New Roman" w:hAnsi="Cambria" w:cs="Times New Roman"/>
      <w:b/>
      <w:bCs/>
      <w:sz w:val="26"/>
      <w:szCs w:val="26"/>
      <w:lang w:val="es-ES" w:eastAsia="es-ES"/>
    </w:rPr>
  </w:style>
  <w:style w:type="character" w:customStyle="1" w:styleId="Ttulo4Car">
    <w:name w:val="Título 4 Car"/>
    <w:link w:val="Ttulo4"/>
    <w:uiPriority w:val="9"/>
    <w:semiHidden/>
    <w:rsid w:val="001C098E"/>
    <w:rPr>
      <w:rFonts w:ascii="Calibri" w:eastAsia="Times New Roman" w:hAnsi="Calibri" w:cs="Times New Roman"/>
      <w:b/>
      <w:bCs/>
      <w:sz w:val="28"/>
      <w:szCs w:val="28"/>
      <w:lang w:val="es-ES" w:eastAsia="es-ES"/>
    </w:rPr>
  </w:style>
  <w:style w:type="character" w:customStyle="1" w:styleId="Ttulo5Car">
    <w:name w:val="Título 5 Car"/>
    <w:link w:val="Ttulo5"/>
    <w:uiPriority w:val="9"/>
    <w:semiHidden/>
    <w:rsid w:val="001C098E"/>
    <w:rPr>
      <w:rFonts w:ascii="Calibri" w:eastAsia="Times New Roman" w:hAnsi="Calibri" w:cs="Times New Roman"/>
      <w:b/>
      <w:bCs/>
      <w:i/>
      <w:iCs/>
      <w:sz w:val="26"/>
      <w:szCs w:val="26"/>
      <w:lang w:val="es-ES" w:eastAsia="es-ES"/>
    </w:rPr>
  </w:style>
  <w:style w:type="character" w:customStyle="1" w:styleId="Ttulo6Car">
    <w:name w:val="Título 6 Car"/>
    <w:link w:val="Ttulo6"/>
    <w:uiPriority w:val="9"/>
    <w:semiHidden/>
    <w:rsid w:val="001C098E"/>
    <w:rPr>
      <w:rFonts w:ascii="Calibri" w:eastAsia="Times New Roman" w:hAnsi="Calibri" w:cs="Times New Roman"/>
      <w:b/>
      <w:bCs/>
      <w:sz w:val="22"/>
      <w:szCs w:val="22"/>
      <w:lang w:val="es-ES" w:eastAsia="es-ES"/>
    </w:rPr>
  </w:style>
  <w:style w:type="character" w:customStyle="1" w:styleId="Ttulo7Car">
    <w:name w:val="Título 7 Car"/>
    <w:link w:val="Ttulo7"/>
    <w:uiPriority w:val="9"/>
    <w:semiHidden/>
    <w:rsid w:val="001C098E"/>
    <w:rPr>
      <w:rFonts w:ascii="Calibri" w:eastAsia="Times New Roman" w:hAnsi="Calibri" w:cs="Times New Roman"/>
      <w:sz w:val="24"/>
      <w:szCs w:val="24"/>
      <w:lang w:val="es-ES" w:eastAsia="es-ES"/>
    </w:rPr>
  </w:style>
  <w:style w:type="character" w:customStyle="1" w:styleId="Ttulo8Car">
    <w:name w:val="Título 8 Car"/>
    <w:link w:val="Ttulo8"/>
    <w:uiPriority w:val="9"/>
    <w:semiHidden/>
    <w:rsid w:val="001C098E"/>
    <w:rPr>
      <w:rFonts w:ascii="Calibri" w:eastAsia="Times New Roman" w:hAnsi="Calibri" w:cs="Times New Roman"/>
      <w:i/>
      <w:iCs/>
      <w:sz w:val="24"/>
      <w:szCs w:val="24"/>
      <w:lang w:val="es-ES" w:eastAsia="es-ES"/>
    </w:rPr>
  </w:style>
  <w:style w:type="character" w:customStyle="1" w:styleId="Ttulo9Car">
    <w:name w:val="Título 9 Car"/>
    <w:link w:val="Ttulo9"/>
    <w:uiPriority w:val="9"/>
    <w:semiHidden/>
    <w:rsid w:val="001C098E"/>
    <w:rPr>
      <w:rFonts w:ascii="Cambria" w:eastAsia="Times New Roman" w:hAnsi="Cambria" w:cs="Times New Roman"/>
      <w:sz w:val="22"/>
      <w:szCs w:val="22"/>
      <w:lang w:val="es-ES" w:eastAsia="es-ES"/>
    </w:rPr>
  </w:style>
  <w:style w:type="paragraph" w:styleId="Textodeglobo">
    <w:name w:val="Balloon Text"/>
    <w:basedOn w:val="Normal"/>
    <w:link w:val="TextodegloboCar"/>
    <w:uiPriority w:val="99"/>
    <w:semiHidden/>
    <w:unhideWhenUsed/>
    <w:rsid w:val="003946AA"/>
    <w:rPr>
      <w:sz w:val="16"/>
      <w:szCs w:val="16"/>
    </w:rPr>
  </w:style>
  <w:style w:type="character" w:customStyle="1" w:styleId="TextodegloboCar">
    <w:name w:val="Texto de globo Car"/>
    <w:link w:val="Textodeglobo"/>
    <w:uiPriority w:val="99"/>
    <w:semiHidden/>
    <w:rsid w:val="003946AA"/>
    <w:rPr>
      <w:rFonts w:ascii="Tahoma" w:hAnsi="Tahoma" w:cs="Tahoma"/>
      <w:sz w:val="16"/>
      <w:szCs w:val="16"/>
      <w:lang w:val="es-ES" w:eastAsia="es-ES"/>
    </w:rPr>
  </w:style>
  <w:style w:type="table" w:customStyle="1" w:styleId="Tablaconcuadrcula1">
    <w:name w:val="Tabla con cuadrícula1"/>
    <w:basedOn w:val="Tablanormal"/>
    <w:next w:val="Tablaconcuadrcula"/>
    <w:uiPriority w:val="59"/>
    <w:rsid w:val="00F373D0"/>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inespaciado">
    <w:name w:val="No Spacing"/>
    <w:uiPriority w:val="1"/>
    <w:qFormat/>
    <w:rsid w:val="00BB0C05"/>
    <w:rPr>
      <w:rFonts w:ascii="Calibri" w:eastAsia="Calibri" w:hAnsi="Calibri"/>
    </w:rPr>
  </w:style>
  <w:style w:type="character" w:styleId="Refdecomentario">
    <w:name w:val="annotation reference"/>
    <w:uiPriority w:val="99"/>
    <w:semiHidden/>
    <w:unhideWhenUsed/>
    <w:rsid w:val="00AA699D"/>
    <w:rPr>
      <w:sz w:val="16"/>
      <w:szCs w:val="16"/>
    </w:rPr>
  </w:style>
  <w:style w:type="paragraph" w:styleId="Textocomentario">
    <w:name w:val="annotation text"/>
    <w:basedOn w:val="Normal"/>
    <w:link w:val="TextocomentarioCar"/>
    <w:uiPriority w:val="99"/>
    <w:semiHidden/>
    <w:unhideWhenUsed/>
    <w:rsid w:val="00AA699D"/>
    <w:rPr>
      <w:sz w:val="20"/>
      <w:szCs w:val="20"/>
    </w:rPr>
  </w:style>
  <w:style w:type="character" w:customStyle="1" w:styleId="TextocomentarioCar">
    <w:name w:val="Texto comentario Car"/>
    <w:link w:val="Textocomentario"/>
    <w:uiPriority w:val="99"/>
    <w:semiHidden/>
    <w:rsid w:val="00AA699D"/>
    <w:rPr>
      <w:rFonts w:ascii="Tahoma" w:hAnsi="Tahoma"/>
      <w:lang w:val="es-ES"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cpdEJKwmCo6oSZcaIldmU8d9KA==">AMUW2mXSep9ABGiNtmCQKkjmvMGEo6moBk97CiXRv/Z1xJHQX8p4uWXeec+vq2opSC3NWpsfaLFOQTZAFO6FboHUQdc6YvHN0GjOlsVV6wu6YE2g2qgPKR0=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875</Words>
  <Characters>4816</Characters>
  <Application>Microsoft Office Word</Application>
  <DocSecurity>0</DocSecurity>
  <Lines>40</Lines>
  <Paragraphs>11</Paragraphs>
  <ScaleCrop>false</ScaleCrop>
  <Company>Luffi</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27</cp:revision>
  <dcterms:created xsi:type="dcterms:W3CDTF">2020-06-17T17:32:00Z</dcterms:created>
  <dcterms:modified xsi:type="dcterms:W3CDTF">2020-06-25T22:24:00Z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5643a9e5-56e4-3d55-afc1-cc8fd52f7131</vt:lpwstr>
  </property>
  <property fmtid="{D5CDD505-2E9C-101B-9397-08002B2CF9AE}" pid="4" name="Mendeley Citation Style_1">
    <vt:lpwstr>http://www.zotero.org/styles/apa</vt:lpwstr>
  </property>
</Properties>
</file>